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F49" w:rsidRPr="00677F49" w:rsidRDefault="00677F49" w:rsidP="00677F49">
      <w:pPr>
        <w:widowControl/>
        <w:spacing w:before="450" w:line="690" w:lineRule="atLeast"/>
        <w:jc w:val="center"/>
        <w:outlineLvl w:val="0"/>
        <w:rPr>
          <w:rFonts w:ascii="微软雅黑" w:eastAsia="微软雅黑" w:hAnsi="微软雅黑" w:cs="宋体" w:hint="eastAsia"/>
          <w:color w:val="1A2032"/>
          <w:kern w:val="36"/>
          <w:sz w:val="44"/>
          <w:szCs w:val="44"/>
        </w:rPr>
      </w:pPr>
      <w:r w:rsidRPr="00677F49">
        <w:rPr>
          <w:rFonts w:ascii="微软雅黑" w:eastAsia="微软雅黑" w:hAnsi="微软雅黑" w:cs="宋体" w:hint="eastAsia"/>
          <w:color w:val="1A2032"/>
          <w:kern w:val="36"/>
          <w:sz w:val="44"/>
          <w:szCs w:val="44"/>
        </w:rPr>
        <w:t>坚持不懈把批评和自我批评这个武器用好</w:t>
      </w:r>
    </w:p>
    <w:p w:rsidR="00677F49" w:rsidRPr="00677F49" w:rsidRDefault="00677F49" w:rsidP="00677F49">
      <w:pPr>
        <w:widowControl/>
        <w:spacing w:before="450" w:line="690" w:lineRule="atLeast"/>
        <w:jc w:val="left"/>
        <w:outlineLvl w:val="0"/>
        <w:rPr>
          <w:rFonts w:ascii="微软雅黑" w:eastAsia="微软雅黑" w:hAnsi="微软雅黑" w:cs="宋体"/>
          <w:color w:val="1A2032"/>
          <w:kern w:val="36"/>
          <w:sz w:val="48"/>
          <w:szCs w:val="48"/>
        </w:rPr>
      </w:pPr>
      <w:r>
        <w:rPr>
          <w:rFonts w:ascii="微软雅黑" w:eastAsia="微软雅黑" w:hAnsi="微软雅黑" w:cs="宋体" w:hint="eastAsia"/>
          <w:color w:val="1A2032"/>
          <w:kern w:val="36"/>
          <w:sz w:val="48"/>
          <w:szCs w:val="48"/>
        </w:rPr>
        <w:t xml:space="preserve">  </w:t>
      </w:r>
      <w:r>
        <w:rPr>
          <w:rStyle w:val="a4"/>
          <w:rFonts w:ascii="仿宋" w:eastAsia="仿宋" w:hAnsi="仿宋" w:hint="eastAsia"/>
          <w:color w:val="2B2B2B"/>
        </w:rPr>
        <w:t>核心要点：</w:t>
      </w:r>
    </w:p>
    <w:p w:rsidR="00677F49" w:rsidRDefault="00677F49" w:rsidP="00677F49">
      <w:pPr>
        <w:pStyle w:val="a3"/>
        <w:spacing w:before="360" w:beforeAutospacing="0" w:after="0" w:afterAutospacing="0" w:line="420" w:lineRule="atLeast"/>
        <w:rPr>
          <w:rFonts w:ascii="仿宋" w:eastAsia="仿宋" w:hAnsi="仿宋" w:hint="eastAsia"/>
          <w:color w:val="2B2B2B"/>
        </w:rPr>
      </w:pPr>
      <w:r>
        <w:rPr>
          <w:rFonts w:hint="eastAsia"/>
          <w:color w:val="2B2B2B"/>
        </w:rPr>
        <w:t>  </w:t>
      </w:r>
      <w:r>
        <w:rPr>
          <w:rFonts w:ascii="仿宋" w:eastAsia="仿宋" w:hAnsi="仿宋" w:hint="eastAsia"/>
          <w:color w:val="2B2B2B"/>
        </w:rPr>
        <w:t>■ 正确开展批评和自我批评既是党内政治生活正常化的重要标志，也是实现和保持党内政治生活正常化的重要保障。</w:t>
      </w:r>
    </w:p>
    <w:p w:rsidR="00677F49" w:rsidRDefault="00677F49" w:rsidP="00677F49">
      <w:pPr>
        <w:pStyle w:val="a3"/>
        <w:spacing w:before="360" w:beforeAutospacing="0" w:after="0" w:afterAutospacing="0" w:line="420" w:lineRule="atLeast"/>
        <w:rPr>
          <w:rFonts w:ascii="仿宋" w:eastAsia="仿宋" w:hAnsi="仿宋" w:hint="eastAsia"/>
          <w:color w:val="2B2B2B"/>
        </w:rPr>
      </w:pPr>
      <w:r>
        <w:rPr>
          <w:rFonts w:hint="eastAsia"/>
          <w:color w:val="2B2B2B"/>
        </w:rPr>
        <w:t>  </w:t>
      </w:r>
      <w:r>
        <w:rPr>
          <w:rFonts w:ascii="仿宋" w:eastAsia="仿宋" w:hAnsi="仿宋" w:hint="eastAsia"/>
          <w:color w:val="2B2B2B"/>
        </w:rPr>
        <w:t>■ 辩证唯物主义还告诉我们，矛盾是普遍存在的，任何事物都是在矛盾的相互作用下、在不断否定和否定之否定中前进发展的。我们所说的批评和自我批评，提倡和坚持的就是这种辩证的否定，即在自我扬弃和自我否定的过程中增强免疫力、提高战斗力。</w:t>
      </w:r>
    </w:p>
    <w:p w:rsidR="00677F49" w:rsidRDefault="00677F49" w:rsidP="00677F49">
      <w:pPr>
        <w:pStyle w:val="a3"/>
        <w:spacing w:before="360" w:beforeAutospacing="0" w:after="0" w:afterAutospacing="0" w:line="420" w:lineRule="atLeast"/>
        <w:rPr>
          <w:rFonts w:ascii="仿宋" w:eastAsia="仿宋" w:hAnsi="仿宋" w:hint="eastAsia"/>
          <w:color w:val="2B2B2B"/>
        </w:rPr>
      </w:pPr>
      <w:r>
        <w:rPr>
          <w:rFonts w:hint="eastAsia"/>
          <w:color w:val="2B2B2B"/>
        </w:rPr>
        <w:t>  </w:t>
      </w:r>
      <w:r>
        <w:rPr>
          <w:rFonts w:ascii="仿宋" w:eastAsia="仿宋" w:hAnsi="仿宋" w:hint="eastAsia"/>
          <w:color w:val="2B2B2B"/>
        </w:rPr>
        <w:t>■ 马克思主义政党是大公无私、光明磊落的党，代表最广大人民的根本利益，除了国家、民族和人民的利益，没有自己的私利，丝毫不害怕失去什么。因此，马克思主义政党不隐瞒自己的观点，不掩盖自己的错误，不惧怕、不拒绝批评和自我批评，相反，它能够积极主动地为人民的利益坚持真理、修正错误。</w:t>
      </w:r>
    </w:p>
    <w:p w:rsidR="00677F49" w:rsidRDefault="00677F49" w:rsidP="00677F49">
      <w:pPr>
        <w:pStyle w:val="a3"/>
        <w:spacing w:before="360" w:beforeAutospacing="0" w:after="0" w:afterAutospacing="0" w:line="420" w:lineRule="atLeast"/>
        <w:rPr>
          <w:rFonts w:ascii="仿宋" w:eastAsia="仿宋" w:hAnsi="仿宋" w:hint="eastAsia"/>
          <w:color w:val="2B2B2B"/>
        </w:rPr>
      </w:pPr>
      <w:r>
        <w:rPr>
          <w:rFonts w:hint="eastAsia"/>
          <w:color w:val="2B2B2B"/>
        </w:rPr>
        <w:t>  </w:t>
      </w:r>
      <w:r>
        <w:rPr>
          <w:rFonts w:ascii="仿宋" w:eastAsia="仿宋" w:hAnsi="仿宋" w:hint="eastAsia"/>
          <w:color w:val="2B2B2B"/>
        </w:rPr>
        <w:t>■ 开展批评和自我批评，严肃党内政治生活，有利于坚持真理、修正错误，有益于党的事业，有益于党员、干部的健康成长。</w:t>
      </w:r>
    </w:p>
    <w:p w:rsidR="00677F49" w:rsidRDefault="00677F49" w:rsidP="00677F49">
      <w:pPr>
        <w:pStyle w:val="a3"/>
        <w:spacing w:before="360" w:beforeAutospacing="0" w:after="0" w:afterAutospacing="0" w:line="420" w:lineRule="atLeast"/>
        <w:rPr>
          <w:rFonts w:ascii="仿宋" w:eastAsia="仿宋" w:hAnsi="仿宋" w:hint="eastAsia"/>
          <w:color w:val="2B2B2B"/>
        </w:rPr>
      </w:pPr>
      <w:r>
        <w:rPr>
          <w:rFonts w:hint="eastAsia"/>
          <w:color w:val="2B2B2B"/>
        </w:rPr>
        <w:t>  </w:t>
      </w:r>
      <w:r>
        <w:rPr>
          <w:rFonts w:ascii="仿宋" w:eastAsia="仿宋" w:hAnsi="仿宋" w:hint="eastAsia"/>
          <w:color w:val="2B2B2B"/>
        </w:rPr>
        <w:t>■ 对批评和自我批评这个武器，我们要大胆使用、经常使用、用够用好，使之成为一种习惯、一种自觉、一种责任，使这个武器越用越灵、越用越有效果。党内要开展积极健康的思想斗争，帮助广大党员、干部分清是非、辨别真假，坚持真理、修正错误，统一意志、增进团结。</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关于新形势下党内政治生活的若干准则》（以下简称《准则》）用专章论述开展批评和自我批评，足见批评和自我批评在党内政治生活中的重要作用。实际上，正确开展批评和自我批评既是党内政治生活正常化的重要标志，也是实现和保持党内政治生活正常化的重要</w:t>
      </w:r>
      <w:r>
        <w:rPr>
          <w:rFonts w:hint="eastAsia"/>
          <w:color w:val="2B2B2B"/>
          <w:sz w:val="21"/>
          <w:szCs w:val="21"/>
        </w:rPr>
        <w:lastRenderedPageBreak/>
        <w:t>保障。健全党内政治生活，就要经常、广泛、认真开展批评和自我批评，坚持不懈把批评和自我批评这个武器用好。</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Pr>
          <w:rStyle w:val="a4"/>
          <w:rFonts w:hint="eastAsia"/>
          <w:color w:val="2B2B2B"/>
          <w:sz w:val="21"/>
          <w:szCs w:val="21"/>
        </w:rPr>
        <w:t>一、批评和自我批评是加强和规范党内政治生活的重要手段</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准则》指出：“批评和自我批评是我们党强身治病、保持肌体健康的锐利武器，也是加强和规范党内政治生活的重要手段。”这是科学总结我们党党内政治生活实践正反两方面经验得出的科学结论，也道出了马克思主义政党的一个鲜明特质。辩证唯物主义告诉我们，人们对真理的认识是不可穷尽的，永远处在过程之中，因而人们在认识和改造世界的过程中不可避免地会发生错误和偏差。辩证唯物主义还告诉我们，矛盾是普遍存在的，任何事物都是在矛盾的相互作用下、在不断否定和否定之否定中前进发展的。我们所说的批评和自我批评，提倡和坚持的就是这种辩证的否定，即在自我扬弃和自我否定的过程中增强免疫力、提高战斗力。在人类历史长河中，自阶级产生以来，不善于自我批评的阶级及其政党最终要丧失自我调适、自我发展的活力，被更进步的阶级及其政党所否定，而善于自我批评的阶级及其政党则能走得更远。正如列宁所指出的那样，“过去所有灭亡了的革命政党之所以灭亡，就是因为它们……怕说出自己的弱点”。不仅敢于批判旧世界，而且敢于毫不吝啬地进行无情的自我批评，这是马克思主义政党区别于其他任何政党的显著标志。</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马克思主义政党是大公无私、光明磊落的党，代表最广大人民的根本利益，除了国家、民族和人民的利益，没有自己的私利，丝毫不害怕失去什么。因此，马克思主义政党不隐瞒自己的观点，不掩盖自己的错误，不惧怕、不拒绝批评和自我批评，相反，它能够积极主动地为人民的利益坚持真理、修正错误。正是在这样的正确否定错误、先进否定落后的过程中，马克思主义政党不断发展壮大。恩格斯指出，“批评是工人运动的生命要素”。列宁也说，“一个政党对自己的错误所抱的态度，是衡量这个党是否郑重，是否真正履行它对本阶级和劳动群众所负义务的一个最重要最可靠的尺度。公开承认错误，揭露犯错误的原因，分析产生错误的环境，仔细讨论改正错误的方法——这才是一个郑重的党的标志”。对于马克思主义政党来说，批评和自我批评好比空气、阳光和水，须臾不可或缺。</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我们党在长期的革命实践中逐步树立和培养了批评和自我批评的作风，成为党内政治生活的锐利武器。毛主席曾形象地把批评和自我批评比喻为打扫和洗涤，他说：“房子是应该经常打扫的，不打扫就会积满了灰尘；脸是应该经常洗的，不洗也就会灰尘满面。我们同志的思想，我们党的工作，也会沾染灰尘的，也应该打扫和洗涤。”进入改革开放新时期，邓小平同志指出：“不搞批评和自我批评一定不行。批评的武器一定不能丢。”回顾党的历史</w:t>
      </w:r>
      <w:r>
        <w:rPr>
          <w:rFonts w:hint="eastAsia"/>
          <w:color w:val="2B2B2B"/>
          <w:sz w:val="21"/>
          <w:szCs w:val="21"/>
        </w:rPr>
        <w:lastRenderedPageBreak/>
        <w:t>可以看到，我们党和党领导的事业，就是在批评和自我批评中不断发展壮大的。大家知道，我们党历史上有两次重要会议具有历史转折意义，这两次重要会议都是批评和自我批评的成功典范。1935年初的遵义会议，通过严肃的批评和自我批评，党中央批判了“左”倾教条主义对党和红军带来的危害，恢复了毛泽东同志在红军中的领导地位，在危急关头挽救了党，挽救了红军，挽救了中国革命。1978年底党的十一届三中全会，通过严肃的批评和自我批评，我们党彻底否定了“文化大革命”的理论和实践，批判了“两个凡是”，恢复和重新确立了解放思想、实事求是的思想路线，把工作中心转移到社会主义现代化建设上来，开启了改革开放的新征程。我们党正是依靠批评和自我批评，及时解决党内存在的突出矛盾和问题，不断增强自我净化、自我完善、自我革新、自我提高的能力，因而始终保持了高度团结统一和旺盛生机。</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党的十八大以来，以习近平同志为核心的党中央大力恢复批评和自我批评“利器”本色，并取得明显成效。习近平总书记在党的群众路线教育实践活动工作会议上的讲话中指出：“现在，批评和自我批评这个‘利器’在很多地方变成了‘钝器’，锈迹斑斑，对问题触及不到、触及不深，就像鸡毛掸子打屁股不痛不痒，有的甚至把自我批评变成了自我表扬，相互批评变成了相互吹捧。这次教育实践活动，要在批评和自我批评上好好下一番功夫。”他还说过，要把批评和自我批评摆在重要位置。要教育广大党员、干部自觉“照镜子、正衣冠、洗洗澡、治治病”，对作风之弊、行为之垢来一次大排查、大检修、大扫除。要开展积极健康的思想斗争，敢于亮短揭丑，做到知无不言、言无不尽，有则改之、无则加勉。要让每个党员、干部都在思想和灵魂上受到触动。有人说，现在民主生活会，往往是对上级放“礼炮”，对同级放“哑炮”，对自己放“空炮”，最后是你好、我好、大家都好。这样无助于解决问题。当然，以整风精神开展活动，强调的是惩前毖后、治病救人，而不搞无限上纲、人人自危。在习近平总书记的大力倡导下，在历时一年多的党的群众路线教育实践活动中，全党同志重拾批评和自我批评这个武器，批评和自我批评有力度、有辣味，动真碰硬、触及灵魂，其“利器”本色逐步显现。正如习近平总书记在党的群众路线教育实践活动总结大会上的讲话中所指出的，“广大党员、干部深入查摆问题，深挖问题根源，自我剖析触及了痛处。上下级之间不顾忌身份、不隐瞒观点，提意见开诚布公。领导班子成员脱去‘隐身衣’，捅破‘窗户纸’，相互批评不留情面。专题民主生活会和组织生活会敢于揭短亮丑、真刀真枪、见筋见骨，点准了穴位，戳到了麻骨，开出了辣味，起到了脸红心跳、出汗排毒、治病救人、加油鼓劲的作用。广大党员、干部普遍反映，自己经历了一次严格的党内政治生活锻炼，思想受到洗礼，灵魂受到触动。”总结党内政治生活的实践经验，习近平总书记指出：对批评和自我批评“一定要结合新的实际长期坚持、不断发扬光大，以不断增强党内生活的政治性和原</w:t>
      </w:r>
      <w:r>
        <w:rPr>
          <w:rFonts w:hint="eastAsia"/>
          <w:color w:val="2B2B2B"/>
          <w:sz w:val="21"/>
          <w:szCs w:val="21"/>
        </w:rPr>
        <w:lastRenderedPageBreak/>
        <w:t>则性”。实践证明，只要坚持不懈把批评和自我批评这个武器用好，党内政治生活就一定能够越来越正常化，风清气正的党内政治生态就一定能够形成和保持。</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w:t>
      </w:r>
      <w:r>
        <w:rPr>
          <w:rStyle w:val="a4"/>
          <w:rFonts w:hint="eastAsia"/>
          <w:color w:val="2B2B2B"/>
          <w:sz w:val="21"/>
          <w:szCs w:val="21"/>
        </w:rPr>
        <w:t>二、开展批评和自我批评要坚持原则、出以公心</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能否敢于开展、正确开展批评和自我批评，说到底是个党性问题。习近平总书记指出：“这些年来，在不少党组织和党员干部中，开展自我批评难，开展相互批评更难。之所以如此，原因固然很多，但党性原则不强，为私心所扰、为人情所困、为关系所累、为利益所惑是主要原因。”他说：“现在，利益关系和人际关系确实很复杂，开展批评和自我批评需要勇气和党性。我们不能因为社会环境发生了变化就把我们防身治病的武器给丢掉了，把党的优良作风给丢掉了。‘观于明镜，则疵瑕不滞于躯；听于直言，则过行不累乎身’。只要出以公心，态度诚恳，讲究方法，无论批评还是自我批评都是一剂良药，是对同志、对自己的真正爱护。”因此，我们既要解决认识问题、做到敢于开展批评和自我批评，也要解决方法问题、做到善于开展批评和自我批评。</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一）要端正认识。开展批评和自我批评，严肃党内政治生活，有利于坚持真理、修正错误，有益于党的事业，有益于党员、干部的健康成长。习近平总书记指出：“我们是共产党人，有话要放到桌面上来讲，不要搞‘谁人背后无人说，哪个人前不说人’那一套。”“其实，一些领导干部因违纪违法受到处罚，几乎都谈到班子内部监督不够，说没人提醒我，如果当年有人咬咬耳朵，也不至于犯这么大的罪。小问题没人提醒，大问题无人批评，以致酿成大错，正所谓‘千人之诺诺，不如一士之谔谔’啊！”发现问题不指出、不批评，实际上是对党、对组织、对同志不负责任的表现。我们一定要坚决反对事不关己、高高挂起，明知不对、少说为佳的庸俗哲学和好人主义，坚决克服文过饰非、知错不改等错误倾向，切实拿起批评和自我批评的武器。</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二）要实事求是。实事求是是我们党思想路线的核心，也是开展批评和自我批评的根本原则和基本方法。习近平总书记指出：“批评要实事求是、分清是非、辨别真假，切忌从个人恩怨、得失、利害、亲疏出发看事待人。”批评别人也好，自我批评也好，只有实事求是、恰如其分，才能明辨是非、分清真假，才能澄清事实、有的放矢。批评要根据事实，有一说一，有二说二，既不扩大也不缩小，既不捕风捉影又不纠缠细枝末节，不搞无原则纠纷。总之要实事求是，直面问题，讲党性不讲私情，讲真理不讲面子，讲真话、讲实话、讲心里话。</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lastRenderedPageBreak/>
        <w:t>  （三）要与人为善。与人为善的前提是出以公心。习近平总书记指出：“无论批评还是自我批评，都要实事求是、出于公心、与人为善，不搞‘鸵鸟’政策，不马虎敷衍，不文过饰非，不发泄私愤。”《准则》也指出：“批评必须出于公心，不主观武断，不发泄私愤。”开展批评和自我批评，目的是帮助同志改正缺点和错误，决不能借机整人，搞打击报复。对恶意中伤、借机打击报复的，要严肃处理。要坚持以理服人，对同志既严格要求又不求全责备。要坚持以诚待人，通过真心实意、诚心诚意沟通思想，达到无话不谈、推心置腹的境地，真正把关心、关怀、关爱送给被批评者，让被批评者“脸上火辣辣，心里热乎乎”，为改正缺点错误打下心理基础。</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四）要坚持正确的方针。也就是要坚持“惩前毖后、治病救人”的方针和“团结——批评——团结”的公式。所谓“惩前毖后”，就是通过对以前缺点错误的提醒揭露，以科学的态度加以分析批评，以帮助犯错误的同志今后加以注意和改进。所谓“治病救人”，就是开展批评和自我批评，要像医生治病一样，大病大治，小病小治，无病打打“预防针”，完全是为了救人，而不是要把人整死。要坚持从团结的愿望出发，从维护大局出发，从关心同志、促进工作出发，通过积极健康的思想斗争，既使本人受到教育，又使其他同志引以为戒，达到新的团结、实现共同进步。</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五）要勇于接受批评。习近平总书记指出：“对批评意见，要本着有则改之、无则加勉的态度，决不能用‘批评’抵制批评，搞无原则的纷争。”要心胸开阔、襟怀坦白，从善如流、闻过则喜，容得下不同意见、容得下尖锐批评。要真正把组织和同志的批评当作改进工作的“催化剂”、修正缺点的“润滑剂”，主动、虚心、诚恳地接受。不能认为问题不大，被批评一下无所谓，结果左耳朵进右耳朵出；更不能一听到批评意见就怒发冲冠，“老虎屁股摸不得”，久而久之就没人愿提、无人敢提意见，结果会变成孤家寡人。</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w:t>
      </w:r>
      <w:r>
        <w:rPr>
          <w:rStyle w:val="a4"/>
          <w:rFonts w:hint="eastAsia"/>
          <w:color w:val="2B2B2B"/>
          <w:sz w:val="21"/>
          <w:szCs w:val="21"/>
        </w:rPr>
        <w:t>三、把批评和自我批评贯穿于党内政治生活各个方面</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习近平总书记指出：“批评和自我批评是解决党内矛盾的有力武器，也是保持党的肌体健康的有力武器……党内政治生活质量在相当程度上取决于这个武器用得怎么样。对批评和自我批评这个武器，我们要大胆使用、经常使用、用够用好，使之成为一种习惯、一种自觉、一种责任，使这个武器越用越灵、越用越有效果。党内要开展积极健康的思想斗争，帮助广大党员、干部分清是非、辨别真假，坚持真理、修正错误，统一意志、增进团结。严肃党内政治生活是每个党员、干部的事，大家都要增强角色意识和政治担当，在党言党、在党忧党、在党为党，把爱党、忧党、兴党、护党落实到工作生活各个环节，敢于同形形色色违反党内</w:t>
      </w:r>
      <w:r>
        <w:rPr>
          <w:rFonts w:hint="eastAsia"/>
          <w:color w:val="2B2B2B"/>
          <w:sz w:val="21"/>
          <w:szCs w:val="21"/>
        </w:rPr>
        <w:lastRenderedPageBreak/>
        <w:t>政治生活原则和制度的现象作斗争。”这就要求我们把批评和自我批评贯穿于党内政治生活各个方面。</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一）把批评和自我批评贯穿于党内组织生活中。党内组织生活包括“三会一课”、组织生活会等，都要认真开展批评和自我批评。我们常讲，党的组织是一所大学校，是共产主义大熔炉，就是因为党员进到这个学校，能够经常得到来自组织和他人的批评帮助，接受思想洗礼，祛除污垢，能够开展严肃认真的自我批评，克服缺点，提高觉悟。如果党内组织生活好人主义、庸俗之风盛行，什么问题也解决不了，党组织岂不成了私人俱乐部？只有我们自觉运用批评和自我批评，敢于揭露问题、敢于触及思想灵魂，敢于指名道姓地提意见、挖根源、论危害，才能真正形成上下级之间、同事之间关系融洽、生动活泼的政治局面。</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二）把批评和自我批评贯穿于领导工作中。领导工作的一个重要方面就是发现问题、解决问题，必须认真开展批评和自我批评。《准则》指出：“党的领导机关和领导干部对各种不同意见都必须听取，鼓励下级反映真实情况。党内工作会议的报告、讲话以及各类工作总结，上级机关和领导干部检查指导工作，既要讲成绩和经验，又要讲问题和不足；既要注重解决问题，又要从问题中反思自身工作和领导责任。”这个要求十分明确，关键是抓好落实。</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三）把批评和自我批评贯穿于从严管理干部队伍之中。严是爱，宽是害。管理干部只有严字当头，才能弘扬正气、打击邪气，转变作风、提高素质。严的核心是敢于批评，敢于坚持原则，敢于较真碰硬。习近平总书记在谈到好干部标准时，特别强调要敢于担当，而要做到敢于担当，首先必须敢于批评。这些年干部队伍中出现这样那样的问题，一个重要原因就是不敢批评，搞无原则的一团和气。在干部管理上敢于批评，对干部的一些违规行为敢于亮剑、不包庇袒护，对干部身上出现的苗头性倾向性问题及时提醒、及时制止，避免小毛病演变成大问题，体现的是对党的事业的坚定忠诚、对人民利益的高度负责、对职责使命的无畏担当，也是对干部的真正爱护。事实一再表明，一个经不起批评、不愿接受批评、害怕批评的干部不可能成长为党和人民需要的好干部。</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四）把批评和自我批评贯穿于严肃党的纪律特别是政治纪律之中。像我们这样一个大党，必须守纪律、讲规矩；如果纪律松弛、各行其是，是很容易搞散的。现在，一些地方和部门的保护主义、本位主义还比较严重，“上有政策、下有对策”，有令不行、有禁不止等违反政治纪律的问题时有发生，如果任其发展，将十分危险。只有拿起批评和自我批评的武</w:t>
      </w:r>
      <w:r>
        <w:rPr>
          <w:rFonts w:hint="eastAsia"/>
          <w:color w:val="2B2B2B"/>
          <w:sz w:val="21"/>
          <w:szCs w:val="21"/>
        </w:rPr>
        <w:lastRenderedPageBreak/>
        <w:t>器，对这些问题严肃批评、坚决制止，才能有效维护全党统一意志和统一行动，有效维护党中央权威，增强党的创造力凝聚力战斗力，才能保证国家长治久安。</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  榜样的力量是无穷的。开展批评和自我批评，一个重要环节是发挥领导干部的表率作用。《准则》强调：“领导干部特别是高级干部必须带头从谏如流、敢于直言，以批评和自我批评的示范行动引导党员、干部打消自我批评怕丢面子、批评上级怕穿小鞋、批评同级怕伤和气、批评下级怕丢选票等思想顾虑。把发现和解决自身问题的能力作为考核评价领导班子的重要依据。”各级领导干部要模范遵守这一规定。</w:t>
      </w:r>
    </w:p>
    <w:p w:rsidR="00677F49" w:rsidRDefault="00677F49" w:rsidP="00677F49">
      <w:pPr>
        <w:pStyle w:val="a3"/>
        <w:spacing w:before="360" w:beforeAutospacing="0" w:after="0" w:afterAutospacing="0" w:line="420" w:lineRule="atLeast"/>
        <w:rPr>
          <w:rFonts w:hint="eastAsia"/>
          <w:color w:val="2B2B2B"/>
          <w:sz w:val="21"/>
          <w:szCs w:val="21"/>
        </w:rPr>
      </w:pPr>
      <w:r>
        <w:rPr>
          <w:rFonts w:hint="eastAsia"/>
          <w:color w:val="2B2B2B"/>
          <w:sz w:val="21"/>
          <w:szCs w:val="21"/>
        </w:rPr>
        <w:t>（</w:t>
      </w:r>
      <w:r w:rsidRPr="00677F49">
        <w:rPr>
          <w:rFonts w:hint="eastAsia"/>
          <w:color w:val="2B2B2B"/>
          <w:sz w:val="21"/>
          <w:szCs w:val="21"/>
        </w:rPr>
        <w:t>来源：《求是》2016/22　　作者：江金权</w:t>
      </w:r>
      <w:r>
        <w:rPr>
          <w:rFonts w:hint="eastAsia"/>
          <w:color w:val="2B2B2B"/>
          <w:sz w:val="21"/>
          <w:szCs w:val="21"/>
        </w:rPr>
        <w:t xml:space="preserve">  中央纪委驻国资委纪检组组长、国资委党委委员）</w:t>
      </w:r>
    </w:p>
    <w:p w:rsidR="00DB2635" w:rsidRPr="00677F49" w:rsidRDefault="00DB2635">
      <w:pPr>
        <w:rPr>
          <w:rFonts w:ascii="宋体" w:eastAsia="宋体" w:hAnsi="宋体" w:cs="宋体"/>
          <w:color w:val="2B2B2B"/>
          <w:kern w:val="0"/>
          <w:szCs w:val="21"/>
        </w:rPr>
      </w:pPr>
    </w:p>
    <w:sectPr w:rsidR="00DB2635" w:rsidRPr="00677F49" w:rsidSect="00DB263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77F49"/>
    <w:rsid w:val="00677F49"/>
    <w:rsid w:val="00DB26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635"/>
    <w:pPr>
      <w:widowControl w:val="0"/>
      <w:jc w:val="both"/>
    </w:pPr>
  </w:style>
  <w:style w:type="paragraph" w:styleId="1">
    <w:name w:val="heading 1"/>
    <w:basedOn w:val="a"/>
    <w:link w:val="1Char"/>
    <w:uiPriority w:val="9"/>
    <w:qFormat/>
    <w:rsid w:val="00677F4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7F49"/>
    <w:rPr>
      <w:rFonts w:ascii="宋体" w:eastAsia="宋体" w:hAnsi="宋体" w:cs="宋体"/>
      <w:b/>
      <w:bCs/>
      <w:kern w:val="36"/>
      <w:sz w:val="48"/>
      <w:szCs w:val="48"/>
    </w:rPr>
  </w:style>
  <w:style w:type="paragraph" w:styleId="a3">
    <w:name w:val="Normal (Web)"/>
    <w:basedOn w:val="a"/>
    <w:uiPriority w:val="99"/>
    <w:semiHidden/>
    <w:unhideWhenUsed/>
    <w:rsid w:val="00677F4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77F49"/>
    <w:rPr>
      <w:b/>
      <w:bCs/>
    </w:rPr>
  </w:style>
  <w:style w:type="character" w:customStyle="1" w:styleId="apple-converted-space">
    <w:name w:val="apple-converted-space"/>
    <w:basedOn w:val="a0"/>
    <w:rsid w:val="00677F49"/>
  </w:style>
</w:styles>
</file>

<file path=word/webSettings.xml><?xml version="1.0" encoding="utf-8"?>
<w:webSettings xmlns:r="http://schemas.openxmlformats.org/officeDocument/2006/relationships" xmlns:w="http://schemas.openxmlformats.org/wordprocessingml/2006/main">
  <w:divs>
    <w:div w:id="856767995">
      <w:bodyDiv w:val="1"/>
      <w:marLeft w:val="0"/>
      <w:marRight w:val="0"/>
      <w:marTop w:val="0"/>
      <w:marBottom w:val="0"/>
      <w:divBdr>
        <w:top w:val="none" w:sz="0" w:space="0" w:color="auto"/>
        <w:left w:val="none" w:sz="0" w:space="0" w:color="auto"/>
        <w:bottom w:val="none" w:sz="0" w:space="0" w:color="auto"/>
        <w:right w:val="none" w:sz="0" w:space="0" w:color="auto"/>
      </w:divBdr>
    </w:div>
    <w:div w:id="152162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956</Words>
  <Characters>5455</Characters>
  <Application>Microsoft Office Word</Application>
  <DocSecurity>0</DocSecurity>
  <Lines>45</Lines>
  <Paragraphs>12</Paragraphs>
  <ScaleCrop>false</ScaleCrop>
  <Company/>
  <LinksUpToDate>false</LinksUpToDate>
  <CharactersWithSpaces>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1</cp:revision>
  <dcterms:created xsi:type="dcterms:W3CDTF">2016-11-28T07:06:00Z</dcterms:created>
  <dcterms:modified xsi:type="dcterms:W3CDTF">2016-11-28T07:08:00Z</dcterms:modified>
</cp:coreProperties>
</file>