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3" w:rsidRDefault="00FE0F33" w:rsidP="00FE0F33">
      <w:pPr>
        <w:widowControl/>
        <w:spacing w:line="580" w:lineRule="exact"/>
        <w:jc w:val="left"/>
        <w:outlineLvl w:val="2"/>
        <w:rPr>
          <w:rFonts w:ascii="方正小标宋简体" w:eastAsia="方正小标宋简体" w:hAnsi="宋体" w:cs="宋体" w:hint="eastAsia"/>
          <w:bCs/>
          <w:color w:val="000000"/>
          <w:kern w:val="0"/>
          <w:sz w:val="36"/>
          <w:szCs w:val="36"/>
        </w:rPr>
      </w:pPr>
      <w:r>
        <w:rPr>
          <w:rFonts w:ascii="方正小标宋简体" w:eastAsia="方正小标宋简体" w:hAnsi="宋体" w:cs="宋体" w:hint="eastAsia"/>
          <w:bCs/>
          <w:color w:val="000000"/>
          <w:kern w:val="0"/>
          <w:sz w:val="36"/>
          <w:szCs w:val="36"/>
        </w:rPr>
        <w:t>附件1：</w:t>
      </w:r>
    </w:p>
    <w:p w:rsidR="00FE0F33" w:rsidRPr="00BB167B" w:rsidRDefault="00FE0F33" w:rsidP="00FE0F33">
      <w:pPr>
        <w:widowControl/>
        <w:spacing w:line="580" w:lineRule="exact"/>
        <w:jc w:val="center"/>
        <w:outlineLvl w:val="2"/>
        <w:rPr>
          <w:rFonts w:ascii="方正小标宋简体" w:eastAsia="方正小标宋简体" w:hAnsi="宋体" w:cs="宋体" w:hint="eastAsia"/>
          <w:bCs/>
          <w:color w:val="000000"/>
          <w:kern w:val="0"/>
          <w:sz w:val="36"/>
          <w:szCs w:val="36"/>
        </w:rPr>
      </w:pPr>
      <w:r w:rsidRPr="00BB167B">
        <w:rPr>
          <w:rFonts w:ascii="方正小标宋简体" w:eastAsia="方正小标宋简体" w:hAnsi="宋体" w:cs="宋体" w:hint="eastAsia"/>
          <w:bCs/>
          <w:color w:val="000000"/>
          <w:kern w:val="0"/>
          <w:sz w:val="36"/>
          <w:szCs w:val="36"/>
        </w:rPr>
        <w:t>中共山东省委高校工委 山东省教育厅</w:t>
      </w:r>
    </w:p>
    <w:p w:rsidR="00FE0F33" w:rsidRDefault="00FE0F33" w:rsidP="00FE0F33">
      <w:pPr>
        <w:widowControl/>
        <w:spacing w:line="580" w:lineRule="exact"/>
        <w:jc w:val="center"/>
        <w:outlineLvl w:val="2"/>
        <w:rPr>
          <w:rFonts w:ascii="方正小标宋简体" w:eastAsia="方正小标宋简体" w:hAnsi="宋体" w:cs="宋体" w:hint="eastAsia"/>
          <w:bCs/>
          <w:color w:val="000000"/>
          <w:kern w:val="0"/>
          <w:sz w:val="36"/>
          <w:szCs w:val="36"/>
        </w:rPr>
      </w:pPr>
      <w:r w:rsidRPr="00BB167B">
        <w:rPr>
          <w:rFonts w:ascii="方正小标宋简体" w:eastAsia="方正小标宋简体" w:hAnsi="宋体" w:cs="宋体" w:hint="eastAsia"/>
          <w:bCs/>
          <w:color w:val="000000"/>
          <w:kern w:val="0"/>
          <w:sz w:val="36"/>
          <w:szCs w:val="36"/>
        </w:rPr>
        <w:t>关于评选201</w:t>
      </w:r>
      <w:r>
        <w:rPr>
          <w:rFonts w:ascii="方正小标宋简体" w:eastAsia="方正小标宋简体" w:hAnsi="宋体" w:cs="宋体" w:hint="eastAsia"/>
          <w:bCs/>
          <w:color w:val="000000"/>
          <w:kern w:val="0"/>
          <w:sz w:val="36"/>
          <w:szCs w:val="36"/>
        </w:rPr>
        <w:t>5</w:t>
      </w:r>
      <w:r w:rsidRPr="00BB167B">
        <w:rPr>
          <w:rFonts w:ascii="方正小标宋简体" w:eastAsia="方正小标宋简体" w:hAnsi="宋体" w:cs="宋体" w:hint="eastAsia"/>
          <w:bCs/>
          <w:color w:val="000000"/>
          <w:kern w:val="0"/>
          <w:sz w:val="36"/>
          <w:szCs w:val="36"/>
        </w:rPr>
        <w:t>年度全省高校思想政治教育</w:t>
      </w:r>
    </w:p>
    <w:p w:rsidR="00FE0F33" w:rsidRPr="00BB167B" w:rsidRDefault="00FE0F33" w:rsidP="00FE0F33">
      <w:pPr>
        <w:widowControl/>
        <w:spacing w:line="580" w:lineRule="exact"/>
        <w:jc w:val="center"/>
        <w:outlineLvl w:val="2"/>
        <w:rPr>
          <w:rFonts w:ascii="方正小标宋简体" w:eastAsia="方正小标宋简体" w:hAnsi="宋体" w:cs="宋体" w:hint="eastAsia"/>
          <w:bCs/>
          <w:color w:val="000000"/>
          <w:kern w:val="0"/>
          <w:sz w:val="36"/>
          <w:szCs w:val="36"/>
        </w:rPr>
      </w:pPr>
      <w:r w:rsidRPr="00BB167B">
        <w:rPr>
          <w:rFonts w:ascii="方正小标宋简体" w:eastAsia="方正小标宋简体" w:hAnsi="宋体" w:cs="宋体" w:hint="eastAsia"/>
          <w:bCs/>
          <w:color w:val="000000"/>
          <w:kern w:val="0"/>
          <w:sz w:val="36"/>
          <w:szCs w:val="36"/>
        </w:rPr>
        <w:t>优秀成果的通知</w:t>
      </w:r>
    </w:p>
    <w:p w:rsidR="00FE0F33" w:rsidRPr="00485D1E" w:rsidRDefault="00FE0F33" w:rsidP="00FE0F33">
      <w:pPr>
        <w:widowControl/>
        <w:spacing w:line="580" w:lineRule="exact"/>
        <w:jc w:val="center"/>
        <w:rPr>
          <w:rFonts w:ascii="楷体_GB2312" w:eastAsia="楷体_GB2312" w:hAnsi="宋体" w:cs="宋体" w:hint="eastAsia"/>
          <w:kern w:val="0"/>
          <w:sz w:val="28"/>
          <w:szCs w:val="28"/>
        </w:rPr>
      </w:pPr>
      <w:r w:rsidRPr="00485D1E">
        <w:rPr>
          <w:rFonts w:ascii="楷体_GB2312" w:eastAsia="楷体_GB2312" w:hAnsi="宋体" w:cs="宋体" w:hint="eastAsia"/>
          <w:kern w:val="0"/>
          <w:sz w:val="28"/>
          <w:szCs w:val="28"/>
        </w:rPr>
        <w:t>（鲁高工委通字〔</w:t>
      </w:r>
      <w:r>
        <w:rPr>
          <w:rFonts w:ascii="楷体_GB2312" w:eastAsia="楷体_GB2312" w:hAnsi="宋体" w:cs="宋体" w:hint="eastAsia"/>
          <w:kern w:val="0"/>
          <w:sz w:val="28"/>
          <w:szCs w:val="28"/>
        </w:rPr>
        <w:t>2016</w:t>
      </w:r>
      <w:r w:rsidRPr="00485D1E">
        <w:rPr>
          <w:rFonts w:ascii="楷体_GB2312" w:eastAsia="楷体_GB2312" w:hAnsi="宋体" w:cs="宋体" w:hint="eastAsia"/>
          <w:kern w:val="0"/>
          <w:sz w:val="28"/>
          <w:szCs w:val="28"/>
        </w:rPr>
        <w:t>〕</w:t>
      </w:r>
      <w:r>
        <w:rPr>
          <w:rFonts w:ascii="楷体_GB2312" w:eastAsia="楷体_GB2312" w:hAnsi="宋体" w:cs="宋体" w:hint="eastAsia"/>
          <w:kern w:val="0"/>
          <w:sz w:val="28"/>
          <w:szCs w:val="28"/>
        </w:rPr>
        <w:t>53</w:t>
      </w:r>
      <w:r w:rsidRPr="00485D1E">
        <w:rPr>
          <w:rFonts w:ascii="楷体_GB2312" w:eastAsia="楷体_GB2312" w:hAnsi="宋体" w:cs="宋体" w:hint="eastAsia"/>
          <w:kern w:val="0"/>
          <w:sz w:val="28"/>
          <w:szCs w:val="28"/>
        </w:rPr>
        <w:t>号）</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仿宋" w:eastAsia="仿宋" w:hAnsi="仿宋" w:cs="宋体" w:hint="eastAsia"/>
          <w:kern w:val="0"/>
          <w:sz w:val="28"/>
          <w:szCs w:val="28"/>
        </w:rPr>
        <w:t>各高等学校：</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为深入贯彻中央《关于进一步加强和改进新形势下高校宣传思想工作的意见》（中办发〔2014〕59号）精神，进一步推动全省高校思想政治教育科学研究，不断提高思想政治教育工作能力和水平，经研究，定于今年8月份组织评选2015年度全省高校思想政治教育优秀成果。现将有关事宜通知如下：</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一、评选范围</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1.参评成果的时限为2015年1月1日至2015年12月31日。</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2.个人和集体的思想政治教育科研成果（包括专著、论文、调研调查报告、教科书等）均可申报参加评选。</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3.参评成果一般应是在经新闻出版机构批准的公开或内部报刊发表或出版社出版的论文、论著。虽未公开发表，但确有较高的学术水平，或对实际工作有重要指导作用的调研调查报告、方案、建议等，亦可申报参评。</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4.确认成果时限以发表或出版时间为准，非正式出版物的时限以有关部门的采纳意见、转发文件或成果鉴定的时间为准。所有成果不以写作时间及“前言”“后记”中的说明或其他证明为据。著作类出版时限以第一版时间为准。</w:t>
      </w:r>
    </w:p>
    <w:p w:rsidR="00FE0F33" w:rsidRPr="00E458A9" w:rsidRDefault="00FE0F33" w:rsidP="00FE0F33">
      <w:pPr>
        <w:spacing w:line="580" w:lineRule="exact"/>
        <w:ind w:firstLine="600"/>
        <w:rPr>
          <w:rFonts w:ascii="仿宋" w:eastAsia="仿宋" w:hAnsi="仿宋" w:cs="宋体" w:hint="eastAsia"/>
          <w:kern w:val="0"/>
          <w:sz w:val="28"/>
          <w:szCs w:val="28"/>
        </w:rPr>
      </w:pPr>
      <w:r w:rsidRPr="00E458A9">
        <w:rPr>
          <w:rFonts w:ascii="仿宋" w:eastAsia="仿宋" w:hAnsi="仿宋" w:cs="宋体" w:hint="eastAsia"/>
          <w:kern w:val="0"/>
          <w:sz w:val="28"/>
          <w:szCs w:val="28"/>
        </w:rPr>
        <w:t>5.一个作者（排序相同的集体作者、课题组等）只限申报一项成</w:t>
      </w:r>
      <w:r w:rsidRPr="00E458A9">
        <w:rPr>
          <w:rFonts w:ascii="仿宋" w:eastAsia="仿宋" w:hAnsi="仿宋" w:cs="宋体" w:hint="eastAsia"/>
          <w:kern w:val="0"/>
          <w:sz w:val="28"/>
          <w:szCs w:val="28"/>
        </w:rPr>
        <w:lastRenderedPageBreak/>
        <w:t>果。</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6.两人以上合作的成果，不能以个人申报，应以合作者（共同主编）具名申报。</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7.有关高校思想政治教育研究的系列丛书，不作为整个系列参评，对其中相对独立的分册可申报参评；多卷本的科研成果，等全卷出齐后方可参评；列为国家、省部级的重点科研项目，其阶段性成果</w:t>
      </w:r>
      <w:proofErr w:type="gramStart"/>
      <w:r w:rsidRPr="00E458A9">
        <w:rPr>
          <w:rFonts w:ascii="仿宋" w:eastAsia="仿宋" w:hAnsi="仿宋" w:cs="宋体" w:hint="eastAsia"/>
          <w:kern w:val="0"/>
          <w:sz w:val="28"/>
          <w:szCs w:val="28"/>
        </w:rPr>
        <w:t>不</w:t>
      </w:r>
      <w:proofErr w:type="gramEnd"/>
      <w:r w:rsidRPr="00E458A9">
        <w:rPr>
          <w:rFonts w:ascii="仿宋" w:eastAsia="仿宋" w:hAnsi="仿宋" w:cs="宋体" w:hint="eastAsia"/>
          <w:kern w:val="0"/>
          <w:sz w:val="28"/>
          <w:szCs w:val="28"/>
        </w:rPr>
        <w:t>参评；通俗读物、论文集、译著、工具书等不列入参评范围。</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宋体" w:cs="宋体" w:hint="eastAsia"/>
          <w:b/>
          <w:kern w:val="0"/>
          <w:sz w:val="28"/>
          <w:szCs w:val="28"/>
        </w:rPr>
        <w:t>  </w:t>
      </w:r>
      <w:r w:rsidRPr="00E458A9">
        <w:rPr>
          <w:rFonts w:ascii="仿宋" w:eastAsia="仿宋" w:hAnsi="仿宋" w:cs="宋体" w:hint="eastAsia"/>
          <w:b/>
          <w:kern w:val="0"/>
          <w:sz w:val="28"/>
          <w:szCs w:val="28"/>
        </w:rPr>
        <w:t xml:space="preserve"> </w:t>
      </w:r>
      <w:r w:rsidRPr="00E458A9">
        <w:rPr>
          <w:rFonts w:ascii="仿宋" w:eastAsia="仿宋" w:hAnsi="仿宋" w:cs="宋体" w:hint="eastAsia"/>
          <w:kern w:val="0"/>
          <w:sz w:val="28"/>
          <w:szCs w:val="28"/>
        </w:rPr>
        <w:t>二、评选标准</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1.以中国特色社会主义理论为指导，贯彻党的教育方针，政治观点和理论观点鲜明、正确。</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2.坚持立德树人根本任务，</w:t>
      </w:r>
      <w:proofErr w:type="gramStart"/>
      <w:r w:rsidRPr="00E458A9">
        <w:rPr>
          <w:rFonts w:ascii="仿宋" w:eastAsia="仿宋" w:hAnsi="仿宋" w:cs="宋体" w:hint="eastAsia"/>
          <w:kern w:val="0"/>
          <w:sz w:val="28"/>
          <w:szCs w:val="28"/>
        </w:rPr>
        <w:t>践行</w:t>
      </w:r>
      <w:proofErr w:type="gramEnd"/>
      <w:r w:rsidRPr="00E458A9">
        <w:rPr>
          <w:rFonts w:ascii="仿宋" w:eastAsia="仿宋" w:hAnsi="仿宋" w:cs="宋体" w:hint="eastAsia"/>
          <w:kern w:val="0"/>
          <w:sz w:val="28"/>
          <w:szCs w:val="28"/>
        </w:rPr>
        <w:t>社会主义核心价值观,密切联系高校思想政治教育工作实际和师生思想实际，有较高的理论价值和较强的现实指导意义。</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3.在继承前人或借鉴他人的研究成果基础上有创新，有独特见解，有较高的学术水平。</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4.内容丰富，文风朴实，文字简洁流畅，说理透彻，结构严谨。</w:t>
      </w:r>
    </w:p>
    <w:p w:rsidR="00FE0F33" w:rsidRPr="00E458A9" w:rsidRDefault="00FE0F33" w:rsidP="00FE0F33">
      <w:pPr>
        <w:spacing w:line="580" w:lineRule="exact"/>
        <w:ind w:firstLine="600"/>
        <w:rPr>
          <w:rFonts w:ascii="仿宋" w:eastAsia="仿宋" w:hAnsi="仿宋" w:cs="宋体" w:hint="eastAsia"/>
          <w:kern w:val="0"/>
          <w:sz w:val="28"/>
          <w:szCs w:val="28"/>
        </w:rPr>
      </w:pPr>
      <w:r w:rsidRPr="00E458A9">
        <w:rPr>
          <w:rFonts w:ascii="仿宋" w:eastAsia="仿宋" w:hAnsi="仿宋" w:cs="宋体" w:hint="eastAsia"/>
          <w:kern w:val="0"/>
          <w:sz w:val="28"/>
          <w:szCs w:val="28"/>
        </w:rPr>
        <w:t>5.申报人政治、思想、品德和工作表现好，工作成绩较突出。</w:t>
      </w:r>
    </w:p>
    <w:p w:rsidR="00FE0F33" w:rsidRPr="00E458A9" w:rsidRDefault="00FE0F33" w:rsidP="00FE0F33">
      <w:pPr>
        <w:spacing w:line="580" w:lineRule="exact"/>
        <w:ind w:firstLine="600"/>
        <w:rPr>
          <w:rFonts w:ascii="仿宋" w:eastAsia="仿宋" w:hAnsi="仿宋" w:cs="宋体" w:hint="eastAsia"/>
          <w:kern w:val="0"/>
          <w:sz w:val="28"/>
          <w:szCs w:val="28"/>
        </w:rPr>
      </w:pPr>
      <w:r w:rsidRPr="00E458A9">
        <w:rPr>
          <w:rFonts w:ascii="仿宋" w:eastAsia="仿宋" w:hAnsi="仿宋" w:cs="宋体" w:hint="eastAsia"/>
          <w:kern w:val="0"/>
          <w:sz w:val="28"/>
          <w:szCs w:val="28"/>
        </w:rPr>
        <w:t>6.所提交成果无剽窃、抄袭等学术不端现象。</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宋体" w:cs="宋体" w:hint="eastAsia"/>
          <w:b/>
          <w:kern w:val="0"/>
          <w:sz w:val="28"/>
          <w:szCs w:val="28"/>
        </w:rPr>
        <w:t>  </w:t>
      </w:r>
      <w:r w:rsidRPr="00E458A9">
        <w:rPr>
          <w:rFonts w:ascii="仿宋" w:eastAsia="仿宋" w:hAnsi="仿宋" w:cs="宋体" w:hint="eastAsia"/>
          <w:b/>
          <w:kern w:val="0"/>
          <w:sz w:val="28"/>
          <w:szCs w:val="28"/>
        </w:rPr>
        <w:t xml:space="preserve"> </w:t>
      </w:r>
      <w:r w:rsidRPr="00E458A9">
        <w:rPr>
          <w:rFonts w:ascii="仿宋" w:eastAsia="仿宋" w:hAnsi="仿宋" w:cs="宋体" w:hint="eastAsia"/>
          <w:kern w:val="0"/>
          <w:sz w:val="28"/>
          <w:szCs w:val="28"/>
        </w:rPr>
        <w:t>三、奖项及等级划分条件</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本次评选设一、二、三等奖。</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一等奖：有独特见解，有较高的学术价值和社会效益，在国内、省内有较大影响，对研究或工作有重大意义。</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二等奖：观点有新意，或在已有研究成果的基础上有新的发</w:t>
      </w:r>
      <w:r w:rsidRPr="00E458A9">
        <w:rPr>
          <w:rFonts w:ascii="仿宋" w:eastAsia="仿宋" w:hAnsi="仿宋" w:cs="宋体" w:hint="eastAsia"/>
          <w:kern w:val="0"/>
          <w:sz w:val="28"/>
          <w:szCs w:val="28"/>
        </w:rPr>
        <w:lastRenderedPageBreak/>
        <w:t>展，在学校或地方有较大影响，对研究或工作有较大意义。</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三等奖：在已有研究成果的基础上有补充或新见解，并有一定的影响，对研究或工作有一定意义。</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仿宋" w:eastAsia="仿宋" w:hAnsi="宋体" w:cs="宋体" w:hint="eastAsia"/>
          <w:b/>
          <w:kern w:val="0"/>
          <w:sz w:val="28"/>
          <w:szCs w:val="28"/>
        </w:rPr>
        <w:t>   </w:t>
      </w:r>
      <w:r w:rsidRPr="00E458A9">
        <w:rPr>
          <w:rFonts w:ascii="仿宋" w:eastAsia="仿宋" w:hAnsi="仿宋" w:cs="宋体" w:hint="eastAsia"/>
          <w:b/>
          <w:kern w:val="0"/>
          <w:sz w:val="28"/>
          <w:szCs w:val="28"/>
        </w:rPr>
        <w:t xml:space="preserve"> </w:t>
      </w:r>
      <w:r w:rsidRPr="00E458A9">
        <w:rPr>
          <w:rFonts w:ascii="仿宋" w:eastAsia="仿宋" w:hAnsi="仿宋" w:cs="宋体" w:hint="eastAsia"/>
          <w:kern w:val="0"/>
          <w:sz w:val="28"/>
          <w:szCs w:val="28"/>
        </w:rPr>
        <w:t>四、评选程序和要求</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评选工作经个人申报登记后，各高校在组织评选的基础上确定申报项目并进行公示。本次评审严格实行限项申报：在校生3万人以上的高校申报5—7项，在校生2万—3万人的高校申报3—5项，在校生2万人以下的高校申报3项。每项参评成果及申报表各1式5份（其中须含原件1份），由学校党委盖章，于2016年7月22日前寄送哈尔滨理工大学荣成校区团委。</w:t>
      </w:r>
    </w:p>
    <w:p w:rsidR="00FE0F33" w:rsidRPr="00E458A9" w:rsidRDefault="00FE0F33" w:rsidP="00FE0F33">
      <w:pPr>
        <w:spacing w:line="580" w:lineRule="exact"/>
        <w:ind w:firstLineChars="200" w:firstLine="560"/>
        <w:rPr>
          <w:rFonts w:ascii="仿宋" w:eastAsia="仿宋" w:hAnsi="仿宋" w:cs="宋体" w:hint="eastAsia"/>
          <w:kern w:val="0"/>
          <w:sz w:val="28"/>
          <w:szCs w:val="28"/>
        </w:rPr>
      </w:pPr>
      <w:r w:rsidRPr="00E458A9">
        <w:rPr>
          <w:rFonts w:ascii="仿宋" w:eastAsia="仿宋" w:hAnsi="仿宋" w:cs="宋体" w:hint="eastAsia"/>
          <w:kern w:val="0"/>
          <w:sz w:val="28"/>
          <w:szCs w:val="28"/>
        </w:rPr>
        <w:t>邮寄</w:t>
      </w:r>
      <w:r w:rsidRPr="00E458A9">
        <w:rPr>
          <w:rFonts w:ascii="仿宋" w:eastAsia="仿宋" w:hAnsi="仿宋" w:cs="宋体"/>
          <w:kern w:val="0"/>
          <w:sz w:val="28"/>
          <w:szCs w:val="28"/>
        </w:rPr>
        <w:t>地址：</w:t>
      </w:r>
      <w:r w:rsidRPr="00E458A9">
        <w:rPr>
          <w:rFonts w:ascii="仿宋" w:eastAsia="仿宋" w:hAnsi="仿宋" w:cs="宋体" w:hint="eastAsia"/>
          <w:kern w:val="0"/>
          <w:sz w:val="28"/>
          <w:szCs w:val="28"/>
        </w:rPr>
        <w:t>山东省荣成</w:t>
      </w:r>
      <w:r w:rsidRPr="00E458A9">
        <w:rPr>
          <w:rFonts w:ascii="仿宋" w:eastAsia="仿宋" w:hAnsi="仿宋" w:cs="宋体"/>
          <w:kern w:val="0"/>
          <w:sz w:val="28"/>
          <w:szCs w:val="28"/>
        </w:rPr>
        <w:t>市学院路2006号</w:t>
      </w:r>
      <w:r w:rsidRPr="00E458A9">
        <w:rPr>
          <w:rFonts w:ascii="仿宋" w:eastAsia="仿宋" w:hAnsi="仿宋" w:cs="宋体" w:hint="eastAsia"/>
          <w:kern w:val="0"/>
          <w:sz w:val="28"/>
          <w:szCs w:val="28"/>
        </w:rPr>
        <w:t>，哈尔滨理工大学荣成校区团委，</w:t>
      </w:r>
      <w:r w:rsidRPr="00E458A9">
        <w:rPr>
          <w:rFonts w:ascii="仿宋" w:eastAsia="仿宋" w:hAnsi="仿宋" w:cs="宋体"/>
          <w:kern w:val="0"/>
          <w:sz w:val="28"/>
          <w:szCs w:val="28"/>
        </w:rPr>
        <w:t>邮编264300</w:t>
      </w:r>
      <w:r w:rsidRPr="00E458A9">
        <w:rPr>
          <w:rFonts w:ascii="仿宋" w:eastAsia="仿宋" w:hAnsi="仿宋" w:cs="宋体" w:hint="eastAsia"/>
          <w:kern w:val="0"/>
          <w:sz w:val="28"/>
          <w:szCs w:val="28"/>
        </w:rPr>
        <w:t>；</w:t>
      </w:r>
    </w:p>
    <w:p w:rsidR="00FE0F33" w:rsidRPr="00E458A9" w:rsidRDefault="00FE0F33" w:rsidP="00FE0F33">
      <w:pPr>
        <w:spacing w:line="580" w:lineRule="exact"/>
        <w:ind w:firstLineChars="200" w:firstLine="560"/>
        <w:jc w:val="left"/>
        <w:rPr>
          <w:rFonts w:ascii="仿宋" w:eastAsia="仿宋" w:hAnsi="仿宋" w:cs="宋体" w:hint="eastAsia"/>
          <w:kern w:val="0"/>
          <w:sz w:val="28"/>
          <w:szCs w:val="28"/>
        </w:rPr>
      </w:pPr>
      <w:r w:rsidRPr="00E458A9">
        <w:rPr>
          <w:rFonts w:ascii="仿宋" w:eastAsia="仿宋" w:hAnsi="仿宋" w:cs="宋体"/>
          <w:kern w:val="0"/>
          <w:sz w:val="28"/>
          <w:szCs w:val="28"/>
        </w:rPr>
        <w:t>联系人：</w:t>
      </w:r>
      <w:r w:rsidRPr="00E458A9">
        <w:rPr>
          <w:rFonts w:ascii="仿宋" w:eastAsia="仿宋" w:hAnsi="仿宋" w:cs="宋体" w:hint="eastAsia"/>
          <w:kern w:val="0"/>
          <w:sz w:val="28"/>
          <w:szCs w:val="28"/>
        </w:rPr>
        <w:t>徐平，</w:t>
      </w:r>
      <w:r w:rsidRPr="00E458A9">
        <w:rPr>
          <w:rFonts w:ascii="仿宋" w:eastAsia="仿宋" w:hAnsi="仿宋" w:cs="宋体"/>
          <w:kern w:val="0"/>
          <w:sz w:val="28"/>
          <w:szCs w:val="28"/>
        </w:rPr>
        <w:t>联系电话：0</w:t>
      </w:r>
      <w:r w:rsidRPr="00E458A9">
        <w:rPr>
          <w:rFonts w:ascii="仿宋" w:eastAsia="仿宋" w:hAnsi="仿宋" w:cs="宋体" w:hint="eastAsia"/>
          <w:kern w:val="0"/>
          <w:sz w:val="28"/>
          <w:szCs w:val="28"/>
        </w:rPr>
        <w:t>631—7592061，15606311730；</w:t>
      </w:r>
    </w:p>
    <w:p w:rsidR="00FE0F33" w:rsidRPr="00E458A9" w:rsidRDefault="00FE0F33" w:rsidP="00FE0F33">
      <w:pPr>
        <w:spacing w:line="580" w:lineRule="exact"/>
        <w:ind w:firstLineChars="200" w:firstLine="560"/>
        <w:jc w:val="left"/>
        <w:rPr>
          <w:rFonts w:ascii="仿宋" w:eastAsia="仿宋" w:hAnsi="仿宋" w:cs="宋体" w:hint="eastAsia"/>
          <w:kern w:val="0"/>
          <w:sz w:val="28"/>
          <w:szCs w:val="28"/>
        </w:rPr>
      </w:pPr>
      <w:r w:rsidRPr="00E458A9">
        <w:rPr>
          <w:rFonts w:ascii="仿宋" w:eastAsia="仿宋" w:hAnsi="仿宋" w:cs="宋体"/>
          <w:kern w:val="0"/>
          <w:sz w:val="28"/>
          <w:szCs w:val="28"/>
        </w:rPr>
        <w:t>邮箱：1931453754</w:t>
      </w:r>
      <w:hyperlink r:id="rId4" w:tgtFrame="_blank" w:history="1">
        <w:r w:rsidRPr="00E458A9">
          <w:rPr>
            <w:rFonts w:ascii="仿宋" w:eastAsia="仿宋" w:hAnsi="仿宋" w:cs="宋体"/>
            <w:kern w:val="0"/>
            <w:sz w:val="28"/>
            <w:szCs w:val="28"/>
          </w:rPr>
          <w:t>@</w:t>
        </w:r>
        <w:r w:rsidRPr="00E458A9">
          <w:rPr>
            <w:rFonts w:ascii="仿宋" w:eastAsia="仿宋" w:hAnsi="仿宋" w:cs="宋体" w:hint="eastAsia"/>
            <w:kern w:val="0"/>
            <w:sz w:val="28"/>
            <w:szCs w:val="28"/>
          </w:rPr>
          <w:t>qq</w:t>
        </w:r>
        <w:r w:rsidRPr="00E458A9">
          <w:rPr>
            <w:rFonts w:ascii="仿宋" w:eastAsia="仿宋" w:hAnsi="仿宋" w:cs="宋体"/>
            <w:kern w:val="0"/>
            <w:sz w:val="28"/>
            <w:szCs w:val="28"/>
          </w:rPr>
          <w:t>.com</w:t>
        </w:r>
      </w:hyperlink>
      <w:r w:rsidRPr="00E458A9">
        <w:rPr>
          <w:rFonts w:ascii="仿宋" w:eastAsia="仿宋" w:hAnsi="仿宋" w:cs="宋体" w:hint="eastAsia"/>
          <w:kern w:val="0"/>
          <w:sz w:val="28"/>
          <w:szCs w:val="28"/>
        </w:rPr>
        <w:t>。</w:t>
      </w:r>
    </w:p>
    <w:p w:rsidR="00FE0F33" w:rsidRPr="00E458A9" w:rsidRDefault="00FE0F33" w:rsidP="00FE0F33">
      <w:pPr>
        <w:spacing w:line="580" w:lineRule="exact"/>
        <w:ind w:firstLineChars="210" w:firstLine="588"/>
        <w:rPr>
          <w:rFonts w:ascii="仿宋" w:eastAsia="仿宋" w:hAnsi="仿宋" w:cs="宋体" w:hint="eastAsia"/>
          <w:kern w:val="0"/>
          <w:sz w:val="28"/>
          <w:szCs w:val="28"/>
        </w:rPr>
      </w:pPr>
      <w:r w:rsidRPr="00E458A9">
        <w:rPr>
          <w:rFonts w:ascii="仿宋" w:eastAsia="仿宋" w:hAnsi="仿宋" w:cs="宋体" w:hint="eastAsia"/>
          <w:kern w:val="0"/>
          <w:sz w:val="28"/>
          <w:szCs w:val="28"/>
        </w:rPr>
        <w:t>省委高校工委、省教育厅将组织有关专家组成评审组进行评审。成果一经申报，概不退还。获奖成果将通报表彰并颁发证书。</w:t>
      </w:r>
    </w:p>
    <w:p w:rsidR="00FE0F33" w:rsidRPr="00E458A9" w:rsidRDefault="00FE0F33" w:rsidP="00FE0F33">
      <w:pPr>
        <w:spacing w:line="580" w:lineRule="exact"/>
        <w:rPr>
          <w:rFonts w:ascii="仿宋" w:eastAsia="仿宋" w:hAnsi="仿宋" w:cs="宋体" w:hint="eastAsia"/>
          <w:kern w:val="0"/>
          <w:sz w:val="28"/>
          <w:szCs w:val="28"/>
        </w:rPr>
      </w:pP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 xml:space="preserve"> 附件：1.2015年度全省高校思想政治教育优秀成果申报表</w:t>
      </w:r>
    </w:p>
    <w:p w:rsidR="00FE0F33" w:rsidRPr="00E458A9" w:rsidRDefault="00FE0F33" w:rsidP="00FE0F33">
      <w:pPr>
        <w:spacing w:line="580" w:lineRule="exact"/>
        <w:rPr>
          <w:rFonts w:ascii="仿宋" w:eastAsia="仿宋" w:hAnsi="仿宋" w:cs="宋体" w:hint="eastAsia"/>
          <w:kern w:val="0"/>
          <w:sz w:val="28"/>
          <w:szCs w:val="28"/>
        </w:rPr>
      </w:pPr>
      <w:r w:rsidRPr="00E458A9">
        <w:rPr>
          <w:rFonts w:ascii="宋体" w:eastAsia="仿宋" w:hAnsi="宋体" w:cs="宋体" w:hint="eastAsia"/>
          <w:kern w:val="0"/>
          <w:sz w:val="28"/>
          <w:szCs w:val="28"/>
        </w:rPr>
        <w:t>      </w:t>
      </w:r>
      <w:r w:rsidRPr="00E458A9">
        <w:rPr>
          <w:rFonts w:ascii="仿宋" w:eastAsia="仿宋" w:hAnsi="仿宋" w:cs="宋体" w:hint="eastAsia"/>
          <w:kern w:val="0"/>
          <w:sz w:val="28"/>
          <w:szCs w:val="28"/>
        </w:rPr>
        <w:t>2.2015年度全省高校思想政治教育优秀成果汇总表</w:t>
      </w:r>
    </w:p>
    <w:p w:rsidR="00FE0F33" w:rsidRPr="00E458A9" w:rsidRDefault="00FE0F33" w:rsidP="00FE0F33">
      <w:pPr>
        <w:spacing w:line="580" w:lineRule="exact"/>
        <w:rPr>
          <w:rFonts w:ascii="仿宋" w:eastAsia="仿宋" w:hAnsi="仿宋" w:cs="宋体" w:hint="eastAsia"/>
          <w:kern w:val="0"/>
          <w:sz w:val="28"/>
          <w:szCs w:val="28"/>
        </w:rPr>
      </w:pPr>
    </w:p>
    <w:p w:rsidR="00FE0F33" w:rsidRPr="00E458A9" w:rsidRDefault="00FE0F33" w:rsidP="00FE0F33">
      <w:pPr>
        <w:spacing w:line="580" w:lineRule="exact"/>
        <w:jc w:val="right"/>
        <w:rPr>
          <w:rFonts w:ascii="仿宋" w:eastAsia="仿宋" w:hAnsi="仿宋" w:cs="宋体" w:hint="eastAsia"/>
          <w:kern w:val="0"/>
          <w:sz w:val="28"/>
          <w:szCs w:val="28"/>
        </w:rPr>
      </w:pPr>
    </w:p>
    <w:p w:rsidR="00FE0F33" w:rsidRPr="00E458A9" w:rsidRDefault="00FE0F33" w:rsidP="00FE0F33">
      <w:pPr>
        <w:spacing w:line="580" w:lineRule="exact"/>
        <w:jc w:val="right"/>
        <w:rPr>
          <w:rFonts w:ascii="仿宋" w:eastAsia="仿宋" w:hAnsi="仿宋" w:cs="宋体" w:hint="eastAsia"/>
          <w:kern w:val="0"/>
          <w:sz w:val="28"/>
          <w:szCs w:val="28"/>
        </w:rPr>
      </w:pPr>
      <w:r w:rsidRPr="00E458A9">
        <w:rPr>
          <w:rFonts w:ascii="仿宋" w:eastAsia="仿宋" w:hAnsi="仿宋" w:cs="宋体" w:hint="eastAsia"/>
          <w:kern w:val="0"/>
          <w:sz w:val="28"/>
          <w:szCs w:val="28"/>
        </w:rPr>
        <w:t>中共山东省委高校工委  山东省教育厅</w:t>
      </w:r>
    </w:p>
    <w:p w:rsidR="00FE0F33" w:rsidRPr="00E458A9" w:rsidRDefault="00FE0F33" w:rsidP="00FE0F33">
      <w:pPr>
        <w:spacing w:line="580" w:lineRule="exact"/>
        <w:jc w:val="right"/>
        <w:rPr>
          <w:rFonts w:ascii="仿宋" w:eastAsia="仿宋" w:hAnsi="仿宋" w:cs="宋体" w:hint="eastAsia"/>
          <w:kern w:val="0"/>
          <w:sz w:val="28"/>
          <w:szCs w:val="28"/>
        </w:rPr>
      </w:pPr>
      <w:r>
        <w:rPr>
          <w:rFonts w:ascii="仿宋" w:eastAsia="仿宋" w:hAnsi="仿宋" w:cs="宋体" w:hint="eastAsia"/>
          <w:kern w:val="0"/>
          <w:sz w:val="28"/>
          <w:szCs w:val="28"/>
        </w:rPr>
        <w:t xml:space="preserve">                   </w:t>
      </w:r>
      <w:r w:rsidRPr="00E458A9">
        <w:rPr>
          <w:rFonts w:ascii="仿宋" w:eastAsia="仿宋" w:hAnsi="仿宋" w:cs="宋体" w:hint="eastAsia"/>
          <w:kern w:val="0"/>
          <w:sz w:val="28"/>
          <w:szCs w:val="28"/>
        </w:rPr>
        <w:t>2016年</w:t>
      </w:r>
      <w:r>
        <w:rPr>
          <w:rFonts w:ascii="仿宋" w:eastAsia="仿宋" w:hAnsi="仿宋" w:cs="宋体" w:hint="eastAsia"/>
          <w:kern w:val="0"/>
          <w:sz w:val="28"/>
          <w:szCs w:val="28"/>
        </w:rPr>
        <w:t>6</w:t>
      </w:r>
      <w:r w:rsidRPr="00E458A9">
        <w:rPr>
          <w:rFonts w:ascii="仿宋" w:eastAsia="仿宋" w:hAnsi="仿宋" w:cs="宋体" w:hint="eastAsia"/>
          <w:kern w:val="0"/>
          <w:sz w:val="28"/>
          <w:szCs w:val="28"/>
        </w:rPr>
        <w:t>月24日</w:t>
      </w:r>
    </w:p>
    <w:p w:rsidR="00BB3239" w:rsidRDefault="00BB3239"/>
    <w:sectPr w:rsidR="00BB3239" w:rsidSect="00BB32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0F33"/>
    <w:rsid w:val="00521044"/>
    <w:rsid w:val="00BB3239"/>
    <w:rsid w:val="00FE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33"/>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cb953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gqd</dc:creator>
  <cp:lastModifiedBy>gqd</cp:lastModifiedBy>
  <cp:revision>1</cp:revision>
  <dcterms:created xsi:type="dcterms:W3CDTF">2016-07-06T01:25:00Z</dcterms:created>
  <dcterms:modified xsi:type="dcterms:W3CDTF">2016-07-06T01:25:00Z</dcterms:modified>
</cp:coreProperties>
</file>