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2C5" w:rsidRDefault="005022C5" w:rsidP="005022C5">
      <w:pPr>
        <w:pStyle w:val="1"/>
        <w:rPr>
          <w:rFonts w:ascii="仿宋_GB2312" w:eastAsia="仿宋_GB2312" w:hint="eastAsia"/>
        </w:rPr>
      </w:pPr>
      <w:r>
        <w:rPr>
          <w:rFonts w:ascii="仿宋_GB2312" w:eastAsia="仿宋_GB2312" w:hint="eastAsia"/>
        </w:rPr>
        <w:t>济宁医学院2015年田径运动会规程</w:t>
      </w:r>
    </w:p>
    <w:p w:rsidR="005022C5" w:rsidRDefault="005022C5" w:rsidP="005022C5">
      <w:pPr>
        <w:pStyle w:val="1"/>
        <w:rPr>
          <w:rFonts w:ascii="仿宋_GB2312" w:eastAsia="仿宋_GB2312" w:hint="eastAsia"/>
        </w:rPr>
      </w:pPr>
      <w:r>
        <w:rPr>
          <w:rFonts w:ascii="仿宋_GB2312" w:eastAsia="仿宋_GB2312" w:hint="eastAsia"/>
        </w:rPr>
        <w:t>（济宁校区）</w:t>
      </w:r>
    </w:p>
    <w:p w:rsidR="005022C5" w:rsidRDefault="005022C5" w:rsidP="005022C5">
      <w:pPr>
        <w:rPr>
          <w:rFonts w:hint="eastAsia"/>
        </w:rPr>
      </w:pPr>
    </w:p>
    <w:p w:rsidR="005022C5" w:rsidRDefault="005022C5" w:rsidP="005022C5">
      <w:pPr>
        <w:rPr>
          <w:rFonts w:hint="eastAsia"/>
        </w:rPr>
      </w:pPr>
    </w:p>
    <w:p w:rsidR="005022C5" w:rsidRDefault="005022C5" w:rsidP="005022C5">
      <w:pPr>
        <w:spacing w:line="520" w:lineRule="exact"/>
        <w:ind w:firstLineChars="196" w:firstLine="472"/>
        <w:rPr>
          <w:rFonts w:ascii="仿宋_GB2312" w:eastAsia="仿宋_GB2312" w:hint="eastAsia"/>
          <w:b/>
          <w:sz w:val="24"/>
        </w:rPr>
      </w:pPr>
      <w:r>
        <w:rPr>
          <w:rFonts w:ascii="仿宋_GB2312" w:eastAsia="仿宋_GB2312" w:hint="eastAsia"/>
          <w:b/>
          <w:sz w:val="24"/>
        </w:rPr>
        <w:t>一、比赛时间：</w:t>
      </w:r>
      <w:r>
        <w:rPr>
          <w:rFonts w:ascii="仿宋_GB2312" w:eastAsia="仿宋_GB2312" w:hint="eastAsia"/>
          <w:sz w:val="24"/>
        </w:rPr>
        <w:t>2015年4月24日—25日</w:t>
      </w:r>
    </w:p>
    <w:p w:rsidR="005022C5" w:rsidRDefault="005022C5" w:rsidP="005022C5">
      <w:pPr>
        <w:spacing w:line="520" w:lineRule="exact"/>
        <w:ind w:firstLineChars="200" w:firstLine="482"/>
        <w:rPr>
          <w:rFonts w:ascii="仿宋_GB2312" w:eastAsia="仿宋_GB2312" w:hint="eastAsia"/>
          <w:b/>
          <w:sz w:val="24"/>
        </w:rPr>
      </w:pPr>
      <w:r>
        <w:rPr>
          <w:rFonts w:ascii="仿宋_GB2312" w:eastAsia="仿宋_GB2312" w:hint="eastAsia"/>
          <w:b/>
          <w:sz w:val="24"/>
        </w:rPr>
        <w:t>二、比赛地点：</w:t>
      </w:r>
      <w:r>
        <w:rPr>
          <w:rFonts w:ascii="仿宋_GB2312" w:eastAsia="仿宋_GB2312" w:hint="eastAsia"/>
          <w:sz w:val="24"/>
        </w:rPr>
        <w:t>济宁校区田径场</w:t>
      </w:r>
    </w:p>
    <w:p w:rsidR="005022C5" w:rsidRDefault="005022C5" w:rsidP="005022C5">
      <w:pPr>
        <w:spacing w:line="520" w:lineRule="exact"/>
        <w:ind w:firstLineChars="200" w:firstLine="482"/>
        <w:rPr>
          <w:rFonts w:ascii="仿宋_GB2312" w:eastAsia="仿宋_GB2312" w:hint="eastAsia"/>
          <w:b/>
          <w:sz w:val="24"/>
        </w:rPr>
      </w:pPr>
      <w:r>
        <w:rPr>
          <w:rFonts w:ascii="仿宋_GB2312" w:eastAsia="仿宋_GB2312" w:hint="eastAsia"/>
          <w:b/>
          <w:sz w:val="24"/>
        </w:rPr>
        <w:t>三、参加单位</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1、学生代表队(以</w:t>
      </w:r>
      <w:proofErr w:type="gramStart"/>
      <w:r>
        <w:rPr>
          <w:rFonts w:ascii="仿宋_GB2312" w:eastAsia="仿宋_GB2312" w:hint="eastAsia"/>
          <w:sz w:val="24"/>
        </w:rPr>
        <w:t>队名首拼排序</w:t>
      </w:r>
      <w:proofErr w:type="gramEnd"/>
      <w:r>
        <w:rPr>
          <w:rFonts w:ascii="仿宋_GB2312" w:eastAsia="仿宋_GB2312" w:hint="eastAsia"/>
          <w:sz w:val="24"/>
        </w:rPr>
        <w:t>)</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第一临床学院代表队、第二临床学院代表队、法医学与医学检验学院代表队、公共卫生学院代表队、护理学院代表队、精神卫生学院代表队、口腔医学院代表队、高新区教学科技园代表队、研究生代表队、留学生代表队。</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2、教工报名方式：校本部教工以各分工会为单位组队报名，各附属医院以各医院工会为单位组队报名。</w:t>
      </w:r>
    </w:p>
    <w:p w:rsidR="005022C5" w:rsidRDefault="005022C5" w:rsidP="005022C5">
      <w:pPr>
        <w:spacing w:line="520" w:lineRule="exact"/>
        <w:ind w:firstLineChars="200" w:firstLine="482"/>
        <w:rPr>
          <w:rFonts w:ascii="仿宋_GB2312" w:eastAsia="仿宋_GB2312" w:hint="eastAsia"/>
          <w:sz w:val="24"/>
        </w:rPr>
      </w:pPr>
      <w:r>
        <w:rPr>
          <w:rFonts w:ascii="仿宋_GB2312" w:eastAsia="仿宋_GB2312" w:hint="eastAsia"/>
          <w:b/>
          <w:sz w:val="24"/>
        </w:rPr>
        <w:t>四、参加办法</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学生组每人限报2项，每项限报5人，可兼报接力。</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教工组以工会分会为单位组队报名（接力队以工会分会组队参赛），每人限报2项，每项限报2人，可兼报接力。附属医院、附属第二医院、附属济宁市第一人民医院和济宁市第二人民医院以工会为单位组织报名。</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比赛分组：学生男子组、学生女子组、教工男子甲组（中青年组、45周岁以下，1970年3月31日以后出生）、教工男子乙组（中老年组、45周岁以上，1970年3月31日以前出生）、教工女子甲组（中青年组、40周岁以下，1975年3月31日以后出生）、教工女子乙组（中老年组、40周岁以上，1975年3月31日以前出生）。</w:t>
      </w:r>
    </w:p>
    <w:p w:rsidR="005022C5" w:rsidRDefault="005022C5" w:rsidP="005022C5">
      <w:pPr>
        <w:spacing w:line="520" w:lineRule="exact"/>
        <w:ind w:firstLineChars="150" w:firstLine="361"/>
        <w:rPr>
          <w:rFonts w:ascii="仿宋_GB2312" w:eastAsia="仿宋_GB2312" w:hint="eastAsia"/>
          <w:sz w:val="24"/>
        </w:rPr>
      </w:pPr>
      <w:r>
        <w:rPr>
          <w:rFonts w:ascii="仿宋_GB2312" w:eastAsia="仿宋_GB2312" w:hint="eastAsia"/>
          <w:b/>
          <w:sz w:val="24"/>
        </w:rPr>
        <w:t>五、竞赛方法</w:t>
      </w:r>
    </w:p>
    <w:p w:rsidR="005022C5" w:rsidRDefault="005022C5" w:rsidP="005022C5">
      <w:pPr>
        <w:spacing w:line="520" w:lineRule="exact"/>
        <w:ind w:firstLineChars="150" w:firstLine="360"/>
        <w:rPr>
          <w:rFonts w:ascii="仿宋_GB2312" w:eastAsia="仿宋_GB2312" w:hint="eastAsia"/>
          <w:sz w:val="24"/>
        </w:rPr>
      </w:pPr>
      <w:r>
        <w:rPr>
          <w:rFonts w:ascii="仿宋_GB2312" w:eastAsia="仿宋_GB2312" w:hint="eastAsia"/>
          <w:sz w:val="24"/>
        </w:rPr>
        <w:t>1、采用国家体委审定的最新《田径竞赛规则》。</w:t>
      </w:r>
    </w:p>
    <w:p w:rsidR="005022C5" w:rsidRDefault="005022C5" w:rsidP="005022C5">
      <w:pPr>
        <w:spacing w:line="520" w:lineRule="exact"/>
        <w:ind w:firstLineChars="150" w:firstLine="360"/>
        <w:rPr>
          <w:rFonts w:ascii="仿宋_GB2312" w:eastAsia="仿宋_GB2312" w:hint="eastAsia"/>
          <w:sz w:val="24"/>
        </w:rPr>
      </w:pPr>
      <w:r>
        <w:rPr>
          <w:rFonts w:ascii="仿宋_GB2312" w:eastAsia="仿宋_GB2312" w:hint="eastAsia"/>
          <w:sz w:val="24"/>
        </w:rPr>
        <w:t>2、径赛</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ascii="仿宋_GB2312" w:eastAsia="仿宋_GB2312" w:hint="eastAsia"/>
            <w:sz w:val="24"/>
          </w:rPr>
          <w:t>800米</w:t>
        </w:r>
      </w:smartTag>
      <w:r>
        <w:rPr>
          <w:rFonts w:ascii="仿宋_GB2312" w:eastAsia="仿宋_GB2312" w:hint="eastAsia"/>
          <w:sz w:val="24"/>
        </w:rPr>
        <w:t>（含</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ascii="仿宋_GB2312" w:eastAsia="仿宋_GB2312" w:hint="eastAsia"/>
            <w:sz w:val="24"/>
          </w:rPr>
          <w:t>800米</w:t>
        </w:r>
      </w:smartTag>
      <w:r>
        <w:rPr>
          <w:rFonts w:ascii="仿宋_GB2312" w:eastAsia="仿宋_GB2312" w:hint="eastAsia"/>
          <w:sz w:val="24"/>
        </w:rPr>
        <w:t>、接力）以下项目进行预、决赛，按预赛成绩录取前8名参加决赛；其他比赛项目直接进行决赛。</w:t>
      </w:r>
    </w:p>
    <w:p w:rsidR="005022C5" w:rsidRDefault="005022C5" w:rsidP="005022C5">
      <w:pPr>
        <w:spacing w:line="520" w:lineRule="exact"/>
        <w:ind w:firstLineChars="150" w:firstLine="360"/>
        <w:rPr>
          <w:rFonts w:ascii="仿宋_GB2312" w:eastAsia="仿宋_GB2312" w:hint="eastAsia"/>
          <w:sz w:val="24"/>
        </w:rPr>
      </w:pPr>
      <w:r>
        <w:rPr>
          <w:rFonts w:ascii="仿宋_GB2312" w:eastAsia="仿宋_GB2312" w:hint="eastAsia"/>
          <w:sz w:val="24"/>
        </w:rPr>
        <w:lastRenderedPageBreak/>
        <w:t>3、教工组：所有比赛项目直接进行决赛，按成绩排定名次。</w:t>
      </w:r>
    </w:p>
    <w:p w:rsidR="005022C5" w:rsidRDefault="005022C5" w:rsidP="005022C5">
      <w:pPr>
        <w:spacing w:line="520" w:lineRule="exact"/>
        <w:ind w:firstLineChars="196" w:firstLine="472"/>
        <w:rPr>
          <w:rFonts w:ascii="仿宋_GB2312" w:eastAsia="仿宋_GB2312" w:hint="eastAsia"/>
          <w:sz w:val="24"/>
        </w:rPr>
      </w:pPr>
      <w:r>
        <w:rPr>
          <w:rFonts w:ascii="仿宋_GB2312" w:eastAsia="仿宋_GB2312" w:hint="eastAsia"/>
          <w:b/>
          <w:sz w:val="24"/>
        </w:rPr>
        <w:t>六、名次录取及奖励</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1、学生组混合团体名次：录取前6名给予奖励。</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2、学生男子组团体名次：录取前6名给予奖励。</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3、学生女子组团体名次：录取前6名给予奖励。</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4、教工组混合团体名次：录取前8名给予奖励。</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5、个人名次：单项比赛按成绩取前8名计入团体总分，并给予奖励。教工组所设比赛项目报名人数不足3人（队），取消该项目设置。</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6、</w:t>
      </w:r>
      <w:r>
        <w:rPr>
          <w:rFonts w:ascii="仿宋_GB2312" w:eastAsia="仿宋_GB2312"/>
          <w:sz w:val="24"/>
        </w:rPr>
        <w:t>加分办法</w:t>
      </w:r>
      <w:r>
        <w:rPr>
          <w:rFonts w:ascii="仿宋_GB2312" w:eastAsia="仿宋_GB2312" w:hint="eastAsia"/>
          <w:sz w:val="24"/>
        </w:rPr>
        <w:t>：</w:t>
      </w:r>
      <w:proofErr w:type="gramStart"/>
      <w:r>
        <w:rPr>
          <w:rFonts w:ascii="仿宋_GB2312" w:eastAsia="仿宋_GB2312" w:hint="eastAsia"/>
          <w:sz w:val="24"/>
        </w:rPr>
        <w:t>学生组</w:t>
      </w:r>
      <w:r>
        <w:rPr>
          <w:rFonts w:ascii="仿宋_GB2312" w:eastAsia="仿宋_GB2312"/>
          <w:sz w:val="24"/>
        </w:rPr>
        <w:t>各参赛</w:t>
      </w:r>
      <w:proofErr w:type="gramEnd"/>
      <w:r>
        <w:rPr>
          <w:rFonts w:ascii="仿宋_GB2312" w:eastAsia="仿宋_GB2312" w:hint="eastAsia"/>
          <w:sz w:val="24"/>
        </w:rPr>
        <w:t>单位</w:t>
      </w:r>
      <w:r>
        <w:rPr>
          <w:rFonts w:ascii="仿宋_GB2312" w:eastAsia="仿宋_GB2312"/>
          <w:sz w:val="24"/>
        </w:rPr>
        <w:t>自</w:t>
      </w:r>
      <w:r>
        <w:rPr>
          <w:rFonts w:ascii="仿宋_GB2312" w:eastAsia="仿宋_GB2312" w:hint="eastAsia"/>
          <w:sz w:val="24"/>
        </w:rPr>
        <w:t>上一年度以来</w:t>
      </w:r>
      <w:r>
        <w:rPr>
          <w:rFonts w:ascii="仿宋_GB2312" w:eastAsia="仿宋_GB2312"/>
          <w:sz w:val="24"/>
        </w:rPr>
        <w:t>，选派运动员代表我</w:t>
      </w:r>
      <w:r>
        <w:rPr>
          <w:rFonts w:ascii="仿宋_GB2312" w:eastAsia="仿宋_GB2312" w:hint="eastAsia"/>
          <w:sz w:val="24"/>
        </w:rPr>
        <w:t>校</w:t>
      </w:r>
      <w:r>
        <w:rPr>
          <w:rFonts w:ascii="仿宋_GB2312" w:eastAsia="仿宋_GB2312"/>
          <w:sz w:val="24"/>
        </w:rPr>
        <w:t>参加</w:t>
      </w:r>
      <w:r>
        <w:rPr>
          <w:rFonts w:ascii="仿宋_GB2312" w:eastAsia="仿宋_GB2312" w:hint="eastAsia"/>
          <w:sz w:val="24"/>
        </w:rPr>
        <w:t>省、市</w:t>
      </w:r>
      <w:r>
        <w:rPr>
          <w:rFonts w:ascii="仿宋_GB2312" w:eastAsia="仿宋_GB2312"/>
          <w:sz w:val="24"/>
        </w:rPr>
        <w:t>大学生体育竞赛，</w:t>
      </w:r>
      <w:r>
        <w:rPr>
          <w:rFonts w:ascii="仿宋_GB2312" w:eastAsia="仿宋_GB2312" w:hint="eastAsia"/>
          <w:sz w:val="24"/>
        </w:rPr>
        <w:t>单项</w:t>
      </w:r>
      <w:r>
        <w:rPr>
          <w:rFonts w:ascii="仿宋_GB2312" w:eastAsia="仿宋_GB2312"/>
          <w:sz w:val="24"/>
        </w:rPr>
        <w:t>所获名次，按照前述得分规定的3倍</w:t>
      </w:r>
      <w:r>
        <w:rPr>
          <w:rFonts w:ascii="仿宋_GB2312" w:eastAsia="仿宋_GB2312" w:hint="eastAsia"/>
          <w:sz w:val="24"/>
        </w:rPr>
        <w:t>（全省比赛）、</w:t>
      </w:r>
      <w:r>
        <w:rPr>
          <w:rFonts w:ascii="仿宋_GB2312" w:eastAsia="仿宋_GB2312"/>
          <w:sz w:val="24"/>
        </w:rPr>
        <w:t>2倍（全</w:t>
      </w:r>
      <w:r>
        <w:rPr>
          <w:rFonts w:ascii="仿宋_GB2312" w:eastAsia="仿宋_GB2312" w:hint="eastAsia"/>
          <w:sz w:val="24"/>
        </w:rPr>
        <w:t>市</w:t>
      </w:r>
      <w:r>
        <w:rPr>
          <w:rFonts w:ascii="仿宋_GB2312" w:eastAsia="仿宋_GB2312"/>
          <w:sz w:val="24"/>
        </w:rPr>
        <w:t>比赛）</w:t>
      </w:r>
      <w:r>
        <w:rPr>
          <w:rFonts w:ascii="仿宋_GB2312" w:eastAsia="仿宋_GB2312" w:hint="eastAsia"/>
          <w:sz w:val="24"/>
        </w:rPr>
        <w:t>计入团体总分</w:t>
      </w:r>
      <w:r>
        <w:rPr>
          <w:rFonts w:ascii="仿宋_GB2312" w:eastAsia="仿宋_GB2312"/>
          <w:sz w:val="24"/>
        </w:rPr>
        <w:t>。</w:t>
      </w:r>
      <w:r>
        <w:rPr>
          <w:rFonts w:ascii="仿宋_GB2312" w:eastAsia="仿宋_GB2312" w:hint="eastAsia"/>
          <w:sz w:val="24"/>
        </w:rPr>
        <w:t>相关单位</w:t>
      </w:r>
      <w:r>
        <w:rPr>
          <w:rFonts w:ascii="仿宋_GB2312" w:eastAsia="仿宋_GB2312"/>
          <w:sz w:val="24"/>
        </w:rPr>
        <w:t>对加分提出</w:t>
      </w:r>
      <w:r>
        <w:rPr>
          <w:rFonts w:ascii="仿宋_GB2312" w:eastAsia="仿宋_GB2312" w:hint="eastAsia"/>
          <w:sz w:val="24"/>
        </w:rPr>
        <w:t>书面</w:t>
      </w:r>
      <w:r>
        <w:rPr>
          <w:rFonts w:ascii="仿宋_GB2312" w:eastAsia="仿宋_GB2312"/>
          <w:sz w:val="24"/>
        </w:rPr>
        <w:t>申请</w:t>
      </w:r>
      <w:r>
        <w:rPr>
          <w:rFonts w:ascii="仿宋_GB2312" w:eastAsia="仿宋_GB2312" w:hint="eastAsia"/>
          <w:sz w:val="24"/>
        </w:rPr>
        <w:t>（加盖公章）</w:t>
      </w:r>
      <w:r>
        <w:rPr>
          <w:rFonts w:ascii="仿宋_GB2312" w:eastAsia="仿宋_GB2312"/>
          <w:sz w:val="24"/>
        </w:rPr>
        <w:t>，</w:t>
      </w:r>
      <w:r>
        <w:rPr>
          <w:rFonts w:ascii="仿宋_GB2312" w:eastAsia="仿宋_GB2312" w:hint="eastAsia"/>
          <w:sz w:val="24"/>
        </w:rPr>
        <w:t>与代表队报名表一齐交体育教研室</w:t>
      </w:r>
      <w:r>
        <w:rPr>
          <w:rFonts w:ascii="仿宋_GB2312" w:eastAsia="仿宋_GB2312"/>
          <w:sz w:val="24"/>
        </w:rPr>
        <w:t>，经审核、公示后予以</w:t>
      </w:r>
      <w:r>
        <w:rPr>
          <w:rFonts w:ascii="仿宋_GB2312" w:eastAsia="仿宋_GB2312" w:hint="eastAsia"/>
          <w:sz w:val="24"/>
        </w:rPr>
        <w:t>加分</w:t>
      </w:r>
      <w:r>
        <w:rPr>
          <w:rFonts w:ascii="仿宋_GB2312" w:eastAsia="仿宋_GB2312"/>
          <w:sz w:val="24"/>
        </w:rPr>
        <w:t>，逾期不予受理。</w:t>
      </w:r>
    </w:p>
    <w:p w:rsidR="005022C5" w:rsidRDefault="005022C5" w:rsidP="005022C5">
      <w:pPr>
        <w:spacing w:line="520" w:lineRule="exact"/>
        <w:ind w:firstLineChars="200" w:firstLine="482"/>
        <w:rPr>
          <w:rFonts w:ascii="仿宋_GB2312" w:eastAsia="仿宋_GB2312" w:hint="eastAsia"/>
          <w:sz w:val="24"/>
        </w:rPr>
      </w:pPr>
      <w:r>
        <w:rPr>
          <w:rFonts w:ascii="仿宋_GB2312" w:eastAsia="仿宋_GB2312" w:hint="eastAsia"/>
          <w:b/>
          <w:sz w:val="24"/>
        </w:rPr>
        <w:t>七、计分方法</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1、混合团体总分：各代表队男子团体得分、女子团体得分之和计算混合团体总分。如积分相等，以破纪录多少排序；若仍相等，则以取得第一名的多少排序；以此类推。</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2、男子团体总分：按各代表队男运动员在单项比赛中所得分及加分之和计算男子团体总分。如积分相等，以破纪录多少排序；若仍相等，则以取得第一名的多少排序；以此类推。</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3、女子团体总分：按各代表队女运动员在单项比赛中所得分及加分之和计算女子团体总分。如积分相等，以破纪录多少排序；若仍相等，则以取得第一名的多少排序；以此类推。</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4、单项记分办法：前8名按名次以9、7、6、5、4、3、2、1记分，并列名次则按所占名次分数之和的平均值记分，接力项目计双倍分值。</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5、破校纪录者加10分。</w:t>
      </w:r>
    </w:p>
    <w:p w:rsidR="005022C5" w:rsidRDefault="005022C5" w:rsidP="005022C5">
      <w:pPr>
        <w:spacing w:line="520" w:lineRule="exact"/>
        <w:ind w:firstLineChars="196" w:firstLine="472"/>
        <w:rPr>
          <w:rFonts w:ascii="仿宋_GB2312" w:eastAsia="仿宋_GB2312" w:hint="eastAsia"/>
          <w:sz w:val="24"/>
        </w:rPr>
      </w:pPr>
      <w:r>
        <w:rPr>
          <w:rFonts w:ascii="仿宋_GB2312" w:eastAsia="仿宋_GB2312" w:hint="eastAsia"/>
          <w:b/>
          <w:sz w:val="24"/>
        </w:rPr>
        <w:t>八、竞赛项目</w:t>
      </w:r>
    </w:p>
    <w:p w:rsidR="005022C5" w:rsidRDefault="005022C5" w:rsidP="005022C5">
      <w:pPr>
        <w:spacing w:line="520" w:lineRule="exact"/>
        <w:ind w:firstLineChars="196" w:firstLine="472"/>
        <w:rPr>
          <w:rFonts w:ascii="仿宋_GB2312" w:eastAsia="仿宋_GB2312" w:hint="eastAsia"/>
          <w:sz w:val="24"/>
        </w:rPr>
      </w:pPr>
      <w:r>
        <w:rPr>
          <w:rFonts w:ascii="仿宋_GB2312" w:eastAsia="仿宋_GB2312" w:hint="eastAsia"/>
          <w:b/>
          <w:sz w:val="24"/>
        </w:rPr>
        <w:lastRenderedPageBreak/>
        <w:t>1、学生男子组：</w:t>
      </w:r>
      <w:smartTag w:uri="urn:schemas-microsoft-com:office:smarttags" w:element="chmetcnv">
        <w:smartTagPr>
          <w:attr w:name="TCSC" w:val="0"/>
          <w:attr w:name="NumberType" w:val="1"/>
          <w:attr w:name="Negative" w:val="False"/>
          <w:attr w:name="HasSpace" w:val="False"/>
          <w:attr w:name="SourceValue" w:val="100"/>
          <w:attr w:name="UnitName" w:val="米"/>
        </w:smartTagPr>
        <w:r>
          <w:rPr>
            <w:rFonts w:ascii="仿宋_GB2312" w:eastAsia="仿宋_GB2312" w:hint="eastAsia"/>
            <w:sz w:val="24"/>
          </w:rPr>
          <w:t>100米</w:t>
        </w:r>
      </w:smartTag>
      <w:r>
        <w:rPr>
          <w:rFonts w:ascii="仿宋_GB2312" w:eastAsia="仿宋_GB2312" w:hint="eastAsia"/>
          <w:sz w:val="24"/>
        </w:rPr>
        <w:t>、</w:t>
      </w:r>
      <w:smartTag w:uri="urn:schemas-microsoft-com:office:smarttags" w:element="chmetcnv">
        <w:smartTagPr>
          <w:attr w:name="TCSC" w:val="0"/>
          <w:attr w:name="NumberType" w:val="1"/>
          <w:attr w:name="Negative" w:val="False"/>
          <w:attr w:name="HasSpace" w:val="False"/>
          <w:attr w:name="SourceValue" w:val="200"/>
          <w:attr w:name="UnitName" w:val="米"/>
        </w:smartTagPr>
        <w:r>
          <w:rPr>
            <w:rFonts w:ascii="仿宋_GB2312" w:eastAsia="仿宋_GB2312" w:hint="eastAsia"/>
            <w:sz w:val="24"/>
          </w:rPr>
          <w:t>200米</w:t>
        </w:r>
      </w:smartTag>
      <w:r>
        <w:rPr>
          <w:rFonts w:ascii="仿宋_GB2312" w:eastAsia="仿宋_GB2312" w:hint="eastAsia"/>
          <w:sz w:val="24"/>
        </w:rPr>
        <w:t>、</w:t>
      </w:r>
      <w:smartTag w:uri="urn:schemas-microsoft-com:office:smarttags" w:element="chmetcnv">
        <w:smartTagPr>
          <w:attr w:name="TCSC" w:val="0"/>
          <w:attr w:name="NumberType" w:val="1"/>
          <w:attr w:name="Negative" w:val="False"/>
          <w:attr w:name="HasSpace" w:val="False"/>
          <w:attr w:name="SourceValue" w:val="400"/>
          <w:attr w:name="UnitName" w:val="米"/>
        </w:smartTagPr>
        <w:r>
          <w:rPr>
            <w:rFonts w:ascii="仿宋_GB2312" w:eastAsia="仿宋_GB2312" w:hint="eastAsia"/>
            <w:sz w:val="24"/>
          </w:rPr>
          <w:t>400米</w:t>
        </w:r>
      </w:smartTag>
      <w:r>
        <w:rPr>
          <w:rFonts w:ascii="仿宋_GB2312" w:eastAsia="仿宋_GB2312" w:hint="eastAsia"/>
          <w:sz w:val="24"/>
        </w:rPr>
        <w:t>、</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ascii="仿宋_GB2312" w:eastAsia="仿宋_GB2312" w:hint="eastAsia"/>
            <w:sz w:val="24"/>
          </w:rPr>
          <w:t>800米</w:t>
        </w:r>
      </w:smartTag>
      <w:r>
        <w:rPr>
          <w:rFonts w:ascii="仿宋_GB2312" w:eastAsia="仿宋_GB2312" w:hint="eastAsia"/>
          <w:sz w:val="24"/>
        </w:rPr>
        <w:t>、</w:t>
      </w:r>
      <w:smartTag w:uri="urn:schemas-microsoft-com:office:smarttags" w:element="chmetcnv">
        <w:smartTagPr>
          <w:attr w:name="TCSC" w:val="0"/>
          <w:attr w:name="NumberType" w:val="1"/>
          <w:attr w:name="Negative" w:val="False"/>
          <w:attr w:name="HasSpace" w:val="False"/>
          <w:attr w:name="SourceValue" w:val="1500"/>
          <w:attr w:name="UnitName" w:val="米"/>
        </w:smartTagPr>
        <w:r>
          <w:rPr>
            <w:rFonts w:ascii="仿宋_GB2312" w:eastAsia="仿宋_GB2312" w:hint="eastAsia"/>
            <w:sz w:val="24"/>
          </w:rPr>
          <w:t>1500米</w:t>
        </w:r>
      </w:smartTag>
      <w:r>
        <w:rPr>
          <w:rFonts w:ascii="仿宋_GB2312" w:eastAsia="仿宋_GB2312" w:hint="eastAsia"/>
          <w:sz w:val="24"/>
        </w:rPr>
        <w:t>、</w:t>
      </w:r>
      <w:smartTag w:uri="urn:schemas-microsoft-com:office:smarttags" w:element="chmetcnv">
        <w:smartTagPr>
          <w:attr w:name="TCSC" w:val="0"/>
          <w:attr w:name="NumberType" w:val="1"/>
          <w:attr w:name="Negative" w:val="False"/>
          <w:attr w:name="HasSpace" w:val="False"/>
          <w:attr w:name="SourceValue" w:val="3000"/>
          <w:attr w:name="UnitName" w:val="米"/>
        </w:smartTagPr>
        <w:r>
          <w:rPr>
            <w:rFonts w:ascii="仿宋_GB2312" w:eastAsia="仿宋_GB2312" w:hint="eastAsia"/>
            <w:sz w:val="24"/>
          </w:rPr>
          <w:t>3000米</w:t>
        </w:r>
      </w:smartTag>
      <w:r>
        <w:rPr>
          <w:rFonts w:ascii="仿宋_GB2312" w:eastAsia="仿宋_GB2312" w:hint="eastAsia"/>
          <w:sz w:val="24"/>
        </w:rPr>
        <w:t>、4×</w:t>
      </w:r>
      <w:smartTag w:uri="urn:schemas-microsoft-com:office:smarttags" w:element="chmetcnv">
        <w:smartTagPr>
          <w:attr w:name="TCSC" w:val="0"/>
          <w:attr w:name="NumberType" w:val="1"/>
          <w:attr w:name="Negative" w:val="False"/>
          <w:attr w:name="HasSpace" w:val="False"/>
          <w:attr w:name="SourceValue" w:val="100"/>
          <w:attr w:name="UnitName" w:val="米"/>
        </w:smartTagPr>
        <w:r>
          <w:rPr>
            <w:rFonts w:ascii="仿宋_GB2312" w:eastAsia="仿宋_GB2312" w:hint="eastAsia"/>
            <w:sz w:val="24"/>
          </w:rPr>
          <w:t>100米</w:t>
        </w:r>
      </w:smartTag>
      <w:r>
        <w:rPr>
          <w:rFonts w:ascii="仿宋_GB2312" w:eastAsia="仿宋_GB2312" w:hint="eastAsia"/>
          <w:sz w:val="24"/>
        </w:rPr>
        <w:t>接力、4×</w:t>
      </w:r>
      <w:smartTag w:uri="urn:schemas-microsoft-com:office:smarttags" w:element="chmetcnv">
        <w:smartTagPr>
          <w:attr w:name="TCSC" w:val="0"/>
          <w:attr w:name="NumberType" w:val="1"/>
          <w:attr w:name="Negative" w:val="False"/>
          <w:attr w:name="HasSpace" w:val="False"/>
          <w:attr w:name="SourceValue" w:val="400"/>
          <w:attr w:name="UnitName" w:val="米"/>
        </w:smartTagPr>
        <w:r>
          <w:rPr>
            <w:rFonts w:ascii="仿宋_GB2312" w:eastAsia="仿宋_GB2312" w:hint="eastAsia"/>
            <w:sz w:val="24"/>
          </w:rPr>
          <w:t>400米</w:t>
        </w:r>
      </w:smartTag>
      <w:r>
        <w:rPr>
          <w:rFonts w:ascii="仿宋_GB2312" w:eastAsia="仿宋_GB2312" w:hint="eastAsia"/>
          <w:sz w:val="24"/>
        </w:rPr>
        <w:t>接力、跳高、跳远、三级跳、铅球（7.26公斤）、标枪（</w:t>
      </w:r>
      <w:smartTag w:uri="urn:schemas-microsoft-com:office:smarttags" w:element="chmetcnv">
        <w:smartTagPr>
          <w:attr w:name="TCSC" w:val="0"/>
          <w:attr w:name="NumberType" w:val="1"/>
          <w:attr w:name="Negative" w:val="False"/>
          <w:attr w:name="HasSpace" w:val="False"/>
          <w:attr w:name="SourceValue" w:val="800"/>
          <w:attr w:name="UnitName" w:val="克"/>
        </w:smartTagPr>
        <w:r>
          <w:rPr>
            <w:rFonts w:ascii="仿宋_GB2312" w:eastAsia="仿宋_GB2312" w:hint="eastAsia"/>
            <w:sz w:val="24"/>
          </w:rPr>
          <w:t>800克</w:t>
        </w:r>
      </w:smartTag>
      <w:r>
        <w:rPr>
          <w:rFonts w:ascii="仿宋_GB2312" w:eastAsia="仿宋_GB2312" w:hint="eastAsia"/>
          <w:sz w:val="24"/>
        </w:rPr>
        <w:t>）、铁饼（2公斤）。</w:t>
      </w:r>
    </w:p>
    <w:p w:rsidR="005022C5" w:rsidRDefault="005022C5" w:rsidP="005022C5">
      <w:pPr>
        <w:spacing w:line="520" w:lineRule="exact"/>
        <w:ind w:firstLineChars="196" w:firstLine="472"/>
        <w:rPr>
          <w:rFonts w:ascii="仿宋_GB2312" w:eastAsia="仿宋_GB2312" w:hint="eastAsia"/>
          <w:sz w:val="24"/>
        </w:rPr>
      </w:pPr>
      <w:r>
        <w:rPr>
          <w:rFonts w:ascii="仿宋_GB2312" w:eastAsia="仿宋_GB2312" w:hint="eastAsia"/>
          <w:b/>
          <w:sz w:val="24"/>
        </w:rPr>
        <w:t>2、学生女子组：</w:t>
      </w:r>
      <w:smartTag w:uri="urn:schemas-microsoft-com:office:smarttags" w:element="chmetcnv">
        <w:smartTagPr>
          <w:attr w:name="TCSC" w:val="0"/>
          <w:attr w:name="NumberType" w:val="1"/>
          <w:attr w:name="Negative" w:val="False"/>
          <w:attr w:name="HasSpace" w:val="False"/>
          <w:attr w:name="SourceValue" w:val="100"/>
          <w:attr w:name="UnitName" w:val="米"/>
        </w:smartTagPr>
        <w:r>
          <w:rPr>
            <w:rFonts w:ascii="仿宋_GB2312" w:eastAsia="仿宋_GB2312" w:hint="eastAsia"/>
            <w:sz w:val="24"/>
          </w:rPr>
          <w:t>100米</w:t>
        </w:r>
      </w:smartTag>
      <w:r>
        <w:rPr>
          <w:rFonts w:ascii="仿宋_GB2312" w:eastAsia="仿宋_GB2312" w:hint="eastAsia"/>
          <w:sz w:val="24"/>
        </w:rPr>
        <w:t>、</w:t>
      </w:r>
      <w:smartTag w:uri="urn:schemas-microsoft-com:office:smarttags" w:element="chmetcnv">
        <w:smartTagPr>
          <w:attr w:name="TCSC" w:val="0"/>
          <w:attr w:name="NumberType" w:val="1"/>
          <w:attr w:name="Negative" w:val="False"/>
          <w:attr w:name="HasSpace" w:val="False"/>
          <w:attr w:name="SourceValue" w:val="200"/>
          <w:attr w:name="UnitName" w:val="米"/>
        </w:smartTagPr>
        <w:r>
          <w:rPr>
            <w:rFonts w:ascii="仿宋_GB2312" w:eastAsia="仿宋_GB2312" w:hint="eastAsia"/>
            <w:sz w:val="24"/>
          </w:rPr>
          <w:t>200米</w:t>
        </w:r>
      </w:smartTag>
      <w:r>
        <w:rPr>
          <w:rFonts w:ascii="仿宋_GB2312" w:eastAsia="仿宋_GB2312" w:hint="eastAsia"/>
          <w:sz w:val="24"/>
        </w:rPr>
        <w:t>、</w:t>
      </w:r>
      <w:smartTag w:uri="urn:schemas-microsoft-com:office:smarttags" w:element="chmetcnv">
        <w:smartTagPr>
          <w:attr w:name="TCSC" w:val="0"/>
          <w:attr w:name="NumberType" w:val="1"/>
          <w:attr w:name="Negative" w:val="False"/>
          <w:attr w:name="HasSpace" w:val="False"/>
          <w:attr w:name="SourceValue" w:val="400"/>
          <w:attr w:name="UnitName" w:val="米"/>
        </w:smartTagPr>
        <w:r>
          <w:rPr>
            <w:rFonts w:ascii="仿宋_GB2312" w:eastAsia="仿宋_GB2312" w:hint="eastAsia"/>
            <w:sz w:val="24"/>
          </w:rPr>
          <w:t>400米</w:t>
        </w:r>
      </w:smartTag>
      <w:r>
        <w:rPr>
          <w:rFonts w:ascii="仿宋_GB2312" w:eastAsia="仿宋_GB2312" w:hint="eastAsia"/>
          <w:sz w:val="24"/>
        </w:rPr>
        <w:t>、</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ascii="仿宋_GB2312" w:eastAsia="仿宋_GB2312" w:hint="eastAsia"/>
            <w:sz w:val="24"/>
          </w:rPr>
          <w:t>800米</w:t>
        </w:r>
      </w:smartTag>
      <w:r>
        <w:rPr>
          <w:rFonts w:ascii="仿宋_GB2312" w:eastAsia="仿宋_GB2312" w:hint="eastAsia"/>
          <w:sz w:val="24"/>
        </w:rPr>
        <w:t>、</w:t>
      </w:r>
      <w:smartTag w:uri="urn:schemas-microsoft-com:office:smarttags" w:element="chmetcnv">
        <w:smartTagPr>
          <w:attr w:name="TCSC" w:val="0"/>
          <w:attr w:name="NumberType" w:val="1"/>
          <w:attr w:name="Negative" w:val="False"/>
          <w:attr w:name="HasSpace" w:val="False"/>
          <w:attr w:name="SourceValue" w:val="1500"/>
          <w:attr w:name="UnitName" w:val="米"/>
        </w:smartTagPr>
        <w:r>
          <w:rPr>
            <w:rFonts w:ascii="仿宋_GB2312" w:eastAsia="仿宋_GB2312" w:hint="eastAsia"/>
            <w:sz w:val="24"/>
          </w:rPr>
          <w:t>1500米</w:t>
        </w:r>
      </w:smartTag>
      <w:r>
        <w:rPr>
          <w:rFonts w:ascii="仿宋_GB2312" w:eastAsia="仿宋_GB2312" w:hint="eastAsia"/>
          <w:sz w:val="24"/>
        </w:rPr>
        <w:t>、</w:t>
      </w:r>
      <w:smartTag w:uri="urn:schemas-microsoft-com:office:smarttags" w:element="chmetcnv">
        <w:smartTagPr>
          <w:attr w:name="TCSC" w:val="0"/>
          <w:attr w:name="NumberType" w:val="1"/>
          <w:attr w:name="Negative" w:val="False"/>
          <w:attr w:name="HasSpace" w:val="False"/>
          <w:attr w:name="SourceValue" w:val="3000"/>
          <w:attr w:name="UnitName" w:val="米"/>
        </w:smartTagPr>
        <w:r>
          <w:rPr>
            <w:rFonts w:ascii="仿宋_GB2312" w:eastAsia="仿宋_GB2312" w:hint="eastAsia"/>
            <w:sz w:val="24"/>
          </w:rPr>
          <w:t>3000米</w:t>
        </w:r>
      </w:smartTag>
      <w:r>
        <w:rPr>
          <w:rFonts w:ascii="仿宋_GB2312" w:eastAsia="仿宋_GB2312" w:hint="eastAsia"/>
          <w:sz w:val="24"/>
        </w:rPr>
        <w:t>、4×</w:t>
      </w:r>
      <w:smartTag w:uri="urn:schemas-microsoft-com:office:smarttags" w:element="chmetcnv">
        <w:smartTagPr>
          <w:attr w:name="TCSC" w:val="0"/>
          <w:attr w:name="NumberType" w:val="1"/>
          <w:attr w:name="Negative" w:val="False"/>
          <w:attr w:name="HasSpace" w:val="False"/>
          <w:attr w:name="SourceValue" w:val="100"/>
          <w:attr w:name="UnitName" w:val="米"/>
        </w:smartTagPr>
        <w:r>
          <w:rPr>
            <w:rFonts w:ascii="仿宋_GB2312" w:eastAsia="仿宋_GB2312" w:hint="eastAsia"/>
            <w:sz w:val="24"/>
          </w:rPr>
          <w:t>100米</w:t>
        </w:r>
      </w:smartTag>
      <w:r>
        <w:rPr>
          <w:rFonts w:ascii="仿宋_GB2312" w:eastAsia="仿宋_GB2312" w:hint="eastAsia"/>
          <w:sz w:val="24"/>
        </w:rPr>
        <w:t>接力、4×</w:t>
      </w:r>
      <w:smartTag w:uri="urn:schemas-microsoft-com:office:smarttags" w:element="chmetcnv">
        <w:smartTagPr>
          <w:attr w:name="TCSC" w:val="0"/>
          <w:attr w:name="NumberType" w:val="1"/>
          <w:attr w:name="Negative" w:val="False"/>
          <w:attr w:name="HasSpace" w:val="False"/>
          <w:attr w:name="SourceValue" w:val="400"/>
          <w:attr w:name="UnitName" w:val="米"/>
        </w:smartTagPr>
        <w:r>
          <w:rPr>
            <w:rFonts w:ascii="仿宋_GB2312" w:eastAsia="仿宋_GB2312" w:hint="eastAsia"/>
            <w:sz w:val="24"/>
          </w:rPr>
          <w:t>400米</w:t>
        </w:r>
      </w:smartTag>
      <w:r>
        <w:rPr>
          <w:rFonts w:ascii="仿宋_GB2312" w:eastAsia="仿宋_GB2312" w:hint="eastAsia"/>
          <w:sz w:val="24"/>
        </w:rPr>
        <w:t>接力、跳高、跳远、铅球（4公斤）、标枪（</w:t>
      </w:r>
      <w:smartTag w:uri="urn:schemas-microsoft-com:office:smarttags" w:element="chmetcnv">
        <w:smartTagPr>
          <w:attr w:name="TCSC" w:val="0"/>
          <w:attr w:name="NumberType" w:val="1"/>
          <w:attr w:name="Negative" w:val="False"/>
          <w:attr w:name="HasSpace" w:val="False"/>
          <w:attr w:name="SourceValue" w:val="600"/>
          <w:attr w:name="UnitName" w:val="克"/>
        </w:smartTagPr>
        <w:r>
          <w:rPr>
            <w:rFonts w:ascii="仿宋_GB2312" w:eastAsia="仿宋_GB2312" w:hint="eastAsia"/>
            <w:sz w:val="24"/>
          </w:rPr>
          <w:t>600克</w:t>
        </w:r>
      </w:smartTag>
      <w:r>
        <w:rPr>
          <w:rFonts w:ascii="仿宋_GB2312" w:eastAsia="仿宋_GB2312" w:hint="eastAsia"/>
          <w:sz w:val="24"/>
        </w:rPr>
        <w:t>）、铁饼（1公斤）。</w:t>
      </w:r>
    </w:p>
    <w:p w:rsidR="005022C5" w:rsidRDefault="005022C5" w:rsidP="005022C5">
      <w:pPr>
        <w:spacing w:line="520" w:lineRule="exact"/>
        <w:ind w:firstLineChars="196" w:firstLine="472"/>
        <w:rPr>
          <w:rFonts w:ascii="仿宋_GB2312" w:eastAsia="仿宋_GB2312" w:hint="eastAsia"/>
          <w:b/>
          <w:sz w:val="24"/>
        </w:rPr>
      </w:pPr>
      <w:r>
        <w:rPr>
          <w:rFonts w:ascii="仿宋_GB2312" w:eastAsia="仿宋_GB2312" w:hint="eastAsia"/>
          <w:b/>
          <w:sz w:val="24"/>
        </w:rPr>
        <w:t>3、教工项目：</w:t>
      </w:r>
    </w:p>
    <w:p w:rsidR="005022C5" w:rsidRDefault="005022C5" w:rsidP="005022C5">
      <w:pPr>
        <w:spacing w:line="520" w:lineRule="exact"/>
        <w:ind w:firstLineChars="196" w:firstLine="472"/>
        <w:rPr>
          <w:rFonts w:ascii="仿宋_GB2312" w:eastAsia="仿宋_GB2312" w:hint="eastAsia"/>
          <w:sz w:val="24"/>
        </w:rPr>
      </w:pPr>
      <w:r>
        <w:rPr>
          <w:rFonts w:ascii="仿宋_GB2312" w:eastAsia="仿宋_GB2312" w:hint="eastAsia"/>
          <w:b/>
          <w:sz w:val="24"/>
        </w:rPr>
        <w:t>教工甲组：</w:t>
      </w:r>
      <w:r>
        <w:rPr>
          <w:rFonts w:ascii="仿宋_GB2312" w:eastAsia="仿宋_GB2312" w:hint="eastAsia"/>
          <w:sz w:val="24"/>
        </w:rPr>
        <w:t>100米、200米、800米、跳高、跳远、铅球（男子：7.26公斤，女子：4公斤）、男子标枪（800克），1分钟跳绳。</w:t>
      </w:r>
    </w:p>
    <w:p w:rsidR="005022C5" w:rsidRDefault="005022C5" w:rsidP="005022C5">
      <w:pPr>
        <w:spacing w:line="520" w:lineRule="exact"/>
        <w:ind w:firstLineChars="196" w:firstLine="472"/>
        <w:rPr>
          <w:rFonts w:ascii="仿宋_GB2312" w:eastAsia="仿宋_GB2312" w:hint="eastAsia"/>
          <w:sz w:val="24"/>
        </w:rPr>
      </w:pPr>
      <w:r>
        <w:rPr>
          <w:rFonts w:ascii="仿宋_GB2312" w:eastAsia="仿宋_GB2312" w:hint="eastAsia"/>
          <w:b/>
          <w:sz w:val="24"/>
        </w:rPr>
        <w:t>教工乙组：</w:t>
      </w:r>
      <w:r>
        <w:rPr>
          <w:rFonts w:ascii="仿宋_GB2312" w:eastAsia="仿宋_GB2312" w:hint="eastAsia"/>
          <w:sz w:val="24"/>
        </w:rPr>
        <w:t>100米、200米、跳远、铅球、滚球击瓶、定点投篮、1分钟跳绳。</w:t>
      </w:r>
    </w:p>
    <w:p w:rsidR="005022C5" w:rsidRDefault="005022C5" w:rsidP="005022C5">
      <w:pPr>
        <w:spacing w:line="520" w:lineRule="exact"/>
        <w:ind w:firstLineChars="196" w:firstLine="472"/>
        <w:rPr>
          <w:rFonts w:ascii="仿宋_GB2312" w:eastAsia="仿宋_GB2312" w:hint="eastAsia"/>
          <w:sz w:val="24"/>
        </w:rPr>
      </w:pPr>
      <w:r>
        <w:rPr>
          <w:rFonts w:ascii="仿宋_GB2312" w:eastAsia="仿宋_GB2312" w:hint="eastAsia"/>
          <w:b/>
          <w:sz w:val="24"/>
        </w:rPr>
        <w:t>集体项目：</w:t>
      </w:r>
      <w:r>
        <w:rPr>
          <w:rFonts w:ascii="仿宋_GB2312" w:eastAsia="仿宋_GB2312" w:hint="eastAsia"/>
          <w:sz w:val="24"/>
        </w:rPr>
        <w:t>4×100米接力（不分甲乙组）。</w:t>
      </w:r>
    </w:p>
    <w:p w:rsidR="005022C5" w:rsidRDefault="005022C5" w:rsidP="005022C5">
      <w:pPr>
        <w:spacing w:line="520" w:lineRule="exact"/>
        <w:ind w:firstLineChars="196" w:firstLine="472"/>
        <w:rPr>
          <w:rFonts w:ascii="仿宋_GB2312" w:eastAsia="仿宋_GB2312" w:hint="eastAsia"/>
          <w:b/>
          <w:sz w:val="24"/>
        </w:rPr>
      </w:pPr>
      <w:r>
        <w:rPr>
          <w:rFonts w:ascii="仿宋_GB2312" w:eastAsia="仿宋_GB2312" w:hint="eastAsia"/>
          <w:b/>
          <w:sz w:val="24"/>
        </w:rPr>
        <w:t>九、精神文明评选</w:t>
      </w:r>
    </w:p>
    <w:p w:rsidR="005022C5" w:rsidRDefault="005022C5" w:rsidP="005022C5">
      <w:pPr>
        <w:spacing w:line="520" w:lineRule="exact"/>
        <w:ind w:firstLineChars="196" w:firstLine="470"/>
        <w:rPr>
          <w:rFonts w:ascii="仿宋_GB2312" w:eastAsia="仿宋_GB2312" w:hint="eastAsia"/>
          <w:sz w:val="24"/>
        </w:rPr>
      </w:pPr>
      <w:r>
        <w:rPr>
          <w:rFonts w:ascii="仿宋_GB2312" w:eastAsia="仿宋_GB2312" w:hint="eastAsia"/>
          <w:sz w:val="24"/>
        </w:rPr>
        <w:t>依据学生、教工参赛代表队数量，</w:t>
      </w:r>
    </w:p>
    <w:p w:rsidR="005022C5" w:rsidRDefault="005022C5" w:rsidP="005022C5">
      <w:pPr>
        <w:spacing w:line="520" w:lineRule="exact"/>
        <w:ind w:firstLineChars="196" w:firstLine="470"/>
        <w:rPr>
          <w:rFonts w:ascii="仿宋_GB2312" w:eastAsia="仿宋_GB2312" w:hint="eastAsia"/>
          <w:sz w:val="24"/>
        </w:rPr>
      </w:pPr>
      <w:r>
        <w:rPr>
          <w:rFonts w:ascii="仿宋_GB2312" w:eastAsia="仿宋_GB2312" w:hint="eastAsia"/>
          <w:sz w:val="24"/>
        </w:rPr>
        <w:t>1、学生组评选精神文明代表队若干。</w:t>
      </w:r>
    </w:p>
    <w:p w:rsidR="005022C5" w:rsidRDefault="005022C5" w:rsidP="005022C5">
      <w:pPr>
        <w:spacing w:line="520" w:lineRule="exact"/>
        <w:ind w:firstLineChars="196" w:firstLine="470"/>
        <w:rPr>
          <w:rFonts w:ascii="仿宋_GB2312" w:eastAsia="仿宋_GB2312" w:hint="eastAsia"/>
          <w:sz w:val="24"/>
        </w:rPr>
      </w:pPr>
      <w:r>
        <w:rPr>
          <w:rFonts w:ascii="仿宋_GB2312" w:eastAsia="仿宋_GB2312" w:hint="eastAsia"/>
          <w:sz w:val="24"/>
        </w:rPr>
        <w:t>2、学生组评选精神文明班级若干。</w:t>
      </w:r>
    </w:p>
    <w:p w:rsidR="005022C5" w:rsidRDefault="005022C5" w:rsidP="005022C5">
      <w:pPr>
        <w:spacing w:line="520" w:lineRule="exact"/>
        <w:ind w:firstLineChars="196" w:firstLine="470"/>
        <w:rPr>
          <w:rFonts w:ascii="仿宋_GB2312" w:eastAsia="仿宋_GB2312" w:hint="eastAsia"/>
          <w:sz w:val="24"/>
        </w:rPr>
      </w:pPr>
      <w:r>
        <w:rPr>
          <w:rFonts w:ascii="仿宋_GB2312" w:eastAsia="仿宋_GB2312" w:hint="eastAsia"/>
          <w:sz w:val="24"/>
        </w:rPr>
        <w:t>3、教工组评选“体育道德风尚奖”代表队若干。</w:t>
      </w:r>
    </w:p>
    <w:p w:rsidR="005022C5" w:rsidRDefault="005022C5" w:rsidP="005022C5">
      <w:pPr>
        <w:spacing w:line="520" w:lineRule="exact"/>
        <w:ind w:firstLineChars="196" w:firstLine="470"/>
        <w:rPr>
          <w:rFonts w:ascii="仿宋_GB2312" w:eastAsia="仿宋_GB2312" w:hint="eastAsia"/>
          <w:sz w:val="24"/>
        </w:rPr>
      </w:pPr>
      <w:r>
        <w:rPr>
          <w:rFonts w:ascii="仿宋_GB2312" w:eastAsia="仿宋_GB2312" w:hint="eastAsia"/>
          <w:sz w:val="24"/>
        </w:rPr>
        <w:t>4、教工组评选“优秀组织奖”代表队若干。</w:t>
      </w:r>
    </w:p>
    <w:p w:rsidR="005022C5" w:rsidRDefault="005022C5" w:rsidP="005022C5">
      <w:pPr>
        <w:spacing w:line="520" w:lineRule="exact"/>
        <w:ind w:firstLineChars="196" w:firstLine="472"/>
        <w:rPr>
          <w:rFonts w:ascii="仿宋_GB2312" w:eastAsia="仿宋_GB2312" w:hint="eastAsia"/>
          <w:sz w:val="24"/>
        </w:rPr>
      </w:pPr>
      <w:r>
        <w:rPr>
          <w:rFonts w:ascii="仿宋_GB2312" w:eastAsia="仿宋_GB2312" w:hint="eastAsia"/>
          <w:b/>
          <w:sz w:val="24"/>
        </w:rPr>
        <w:t>十、纪律要求</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1、运动员自觉遵守大会纪律，准时参加比赛，点名两次不到者，取消比赛资格。</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2、运动员必须胸前佩带号码，否则取消比赛资格。</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3、严禁弄虚作假、冒名顶替，一经发现查实，取消该项比赛成绩，扣除其代表队团体总分10分及精神文明奖评选资格。</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4、各院（系、部）认真组织学生文明观赛，切实作好宣传、发动和服务工作，做到讲文明、守纪律、有礼貌。</w:t>
      </w:r>
    </w:p>
    <w:p w:rsidR="005022C5" w:rsidRDefault="005022C5" w:rsidP="005022C5">
      <w:pPr>
        <w:spacing w:line="520" w:lineRule="exact"/>
        <w:ind w:firstLineChars="200" w:firstLine="482"/>
        <w:rPr>
          <w:rFonts w:ascii="仿宋_GB2312" w:eastAsia="仿宋_GB2312" w:hint="eastAsia"/>
          <w:b/>
          <w:sz w:val="24"/>
        </w:rPr>
      </w:pPr>
      <w:r>
        <w:rPr>
          <w:rFonts w:ascii="仿宋_GB2312" w:eastAsia="仿宋_GB2312" w:hint="eastAsia"/>
          <w:b/>
          <w:sz w:val="24"/>
        </w:rPr>
        <w:lastRenderedPageBreak/>
        <w:t>十一、开幕式广播体操表演要求。</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在运动会开幕式上将进行学生第九套广播体操表演，济宁校区表演学生为省运会原班队伍。请相关学院做好学生的组织和练习。</w:t>
      </w:r>
    </w:p>
    <w:p w:rsidR="005022C5" w:rsidRDefault="005022C5" w:rsidP="005022C5">
      <w:pPr>
        <w:spacing w:line="520" w:lineRule="exact"/>
        <w:ind w:firstLineChars="200" w:firstLine="482"/>
        <w:rPr>
          <w:rFonts w:ascii="仿宋_GB2312" w:eastAsia="仿宋_GB2312" w:hint="eastAsia"/>
          <w:sz w:val="24"/>
        </w:rPr>
      </w:pPr>
      <w:r>
        <w:rPr>
          <w:rFonts w:ascii="仿宋_GB2312" w:eastAsia="仿宋_GB2312" w:hint="eastAsia"/>
          <w:b/>
          <w:sz w:val="24"/>
        </w:rPr>
        <w:t>十二、报名日期</w:t>
      </w:r>
    </w:p>
    <w:p w:rsidR="005022C5" w:rsidRDefault="005022C5" w:rsidP="005022C5">
      <w:pPr>
        <w:spacing w:line="520" w:lineRule="exact"/>
        <w:ind w:firstLineChars="200" w:firstLine="480"/>
        <w:rPr>
          <w:rFonts w:ascii="仿宋_GB2312" w:eastAsia="仿宋_GB2312" w:hint="eastAsia"/>
          <w:sz w:val="24"/>
        </w:rPr>
      </w:pPr>
      <w:r>
        <w:rPr>
          <w:rFonts w:ascii="仿宋_GB2312" w:eastAsia="仿宋_GB2312" w:hint="eastAsia"/>
          <w:sz w:val="24"/>
        </w:rPr>
        <w:t>各参赛单位务必于4月15日前通过网络提交报名表，并打印出纸张报名表交体育教研室，过期视为自动弃权。联系人：郗鹏，手机：15253758057。网上报名地址</w:t>
      </w:r>
      <w:hyperlink r:id="rId4" w:history="1">
        <w:r>
          <w:rPr>
            <w:rFonts w:ascii="仿宋_GB2312" w:eastAsia="仿宋_GB2312" w:hint="eastAsia"/>
            <w:sz w:val="24"/>
          </w:rPr>
          <w:t>：</w:t>
        </w:r>
        <w:r>
          <w:rPr>
            <w:rFonts w:ascii="宋体" w:hAnsi="宋体" w:hint="eastAsia"/>
            <w:sz w:val="24"/>
          </w:rPr>
          <w:t>www.ydh800.cn/sign</w:t>
        </w:r>
      </w:hyperlink>
      <w:r>
        <w:rPr>
          <w:rFonts w:ascii="仿宋_GB2312" w:eastAsia="仿宋_GB2312" w:hint="eastAsia"/>
          <w:sz w:val="24"/>
        </w:rPr>
        <w:t>，</w:t>
      </w:r>
      <w:r>
        <w:rPr>
          <w:rFonts w:hint="eastAsia"/>
        </w:rPr>
        <w:t>运动会代码为：</w:t>
      </w:r>
      <w:r>
        <w:rPr>
          <w:rFonts w:hint="eastAsia"/>
        </w:rPr>
        <w:t>QHSS</w:t>
      </w:r>
      <w:r>
        <w:rPr>
          <w:rFonts w:ascii="仿宋_GB2312" w:eastAsia="仿宋_GB2312" w:hint="eastAsia"/>
          <w:sz w:val="24"/>
        </w:rPr>
        <w:t>。</w:t>
      </w:r>
    </w:p>
    <w:p w:rsidR="005022C5" w:rsidRDefault="005022C5" w:rsidP="005022C5">
      <w:pPr>
        <w:spacing w:line="520" w:lineRule="exact"/>
        <w:ind w:firstLineChars="200" w:firstLine="482"/>
        <w:rPr>
          <w:rFonts w:ascii="仿宋_GB2312" w:eastAsia="仿宋_GB2312" w:hint="eastAsia"/>
          <w:b/>
          <w:sz w:val="24"/>
        </w:rPr>
      </w:pPr>
      <w:r>
        <w:rPr>
          <w:rFonts w:ascii="仿宋_GB2312" w:eastAsia="仿宋_GB2312" w:hint="eastAsia"/>
          <w:b/>
          <w:sz w:val="24"/>
        </w:rPr>
        <w:t>十三、未尽事宜，另行通知。</w:t>
      </w:r>
    </w:p>
    <w:p w:rsidR="005022C5" w:rsidRDefault="005022C5" w:rsidP="005022C5">
      <w:pPr>
        <w:spacing w:line="520" w:lineRule="exact"/>
        <w:rPr>
          <w:rFonts w:ascii="仿宋_GB2312" w:eastAsia="仿宋_GB2312" w:hint="eastAsia"/>
          <w:sz w:val="24"/>
        </w:rPr>
      </w:pPr>
      <w:r>
        <w:rPr>
          <w:rFonts w:ascii="仿宋_GB2312" w:eastAsia="仿宋_GB2312" w:hint="eastAsia"/>
          <w:sz w:val="24"/>
        </w:rPr>
        <w:t xml:space="preserve">                                           </w:t>
      </w:r>
    </w:p>
    <w:p w:rsidR="005022C5" w:rsidRDefault="005022C5" w:rsidP="005022C5">
      <w:pPr>
        <w:spacing w:line="520" w:lineRule="exact"/>
        <w:ind w:firstLineChars="2150" w:firstLine="5160"/>
        <w:rPr>
          <w:rFonts w:ascii="仿宋_GB2312" w:eastAsia="仿宋_GB2312" w:hint="eastAsia"/>
          <w:sz w:val="24"/>
        </w:rPr>
      </w:pPr>
      <w:r>
        <w:rPr>
          <w:rFonts w:ascii="仿宋_GB2312" w:eastAsia="仿宋_GB2312" w:hint="eastAsia"/>
          <w:sz w:val="24"/>
        </w:rPr>
        <w:t>济宁医学院体育运动委员会</w:t>
      </w:r>
    </w:p>
    <w:p w:rsidR="005022C5" w:rsidRDefault="005022C5" w:rsidP="005022C5">
      <w:pPr>
        <w:spacing w:line="520" w:lineRule="exact"/>
        <w:ind w:firstLineChars="2400" w:firstLine="5760"/>
        <w:rPr>
          <w:rFonts w:hint="eastAsia"/>
        </w:rPr>
      </w:pPr>
      <w:smartTag w:uri="urn:schemas-microsoft-com:office:smarttags" w:element="chsdate">
        <w:smartTagPr>
          <w:attr w:name="IsROCDate" w:val="False"/>
          <w:attr w:name="IsLunarDate" w:val="False"/>
          <w:attr w:name="Day" w:val="17"/>
          <w:attr w:name="Month" w:val="3"/>
          <w:attr w:name="Year" w:val="2015"/>
        </w:smartTagPr>
        <w:r>
          <w:rPr>
            <w:rFonts w:ascii="仿宋_GB2312" w:eastAsia="仿宋_GB2312" w:hint="eastAsia"/>
            <w:sz w:val="24"/>
          </w:rPr>
          <w:t>2015年3月17日</w:t>
        </w:r>
      </w:smartTag>
    </w:p>
    <w:p w:rsidR="00A550C5" w:rsidRDefault="00A550C5">
      <w:bookmarkStart w:id="0" w:name="_GoBack"/>
      <w:bookmarkEnd w:id="0"/>
    </w:p>
    <w:sectPr w:rsidR="00A55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C5"/>
    <w:rsid w:val="005022C5"/>
    <w:rsid w:val="00A5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78E22B25-2527-4ED0-A853-9D87757E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2C5"/>
    <w:pPr>
      <w:widowControl w:val="0"/>
      <w:jc w:val="both"/>
    </w:pPr>
    <w:rPr>
      <w:rFonts w:ascii="Times New Roman" w:eastAsia="宋体" w:hAnsi="Times New Roman" w:cs="Times New Roman"/>
      <w:szCs w:val="24"/>
    </w:rPr>
  </w:style>
  <w:style w:type="paragraph" w:styleId="1">
    <w:name w:val="heading 1"/>
    <w:basedOn w:val="a"/>
    <w:next w:val="a"/>
    <w:link w:val="1Char"/>
    <w:qFormat/>
    <w:rsid w:val="005022C5"/>
    <w:pPr>
      <w:keepNext/>
      <w:keepLines/>
      <w:jc w:val="center"/>
      <w:outlineLvl w:val="0"/>
    </w:pPr>
    <w:rPr>
      <w:rFonts w:eastAsia="隶书"/>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022C5"/>
    <w:rPr>
      <w:rFonts w:ascii="Times New Roman" w:eastAsia="隶书"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dh800.cn/Sig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2015-03-17T08:52:00Z</dcterms:created>
  <dcterms:modified xsi:type="dcterms:W3CDTF">2015-03-17T08:52:00Z</dcterms:modified>
</cp:coreProperties>
</file>